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11" w:rsidRDefault="00EE0611" w:rsidP="00EE0611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</w:p>
    <w:p w:rsidR="00EE0611" w:rsidRDefault="00EE0611" w:rsidP="00EE0611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</w:p>
    <w:p w:rsidR="00EE0611" w:rsidRDefault="00FB52FC" w:rsidP="00EE0611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t>M</w:t>
      </w:r>
      <w:r w:rsidR="00EE0611">
        <w:rPr>
          <w:rFonts w:ascii="Courier New" w:hAnsi="Courier New" w:cs="Courier New"/>
          <w:sz w:val="56"/>
          <w:szCs w:val="56"/>
        </w:rPr>
        <w:t>ódosítások</w:t>
      </w:r>
      <w:r w:rsidR="00A955D7">
        <w:rPr>
          <w:rFonts w:ascii="Courier New" w:hAnsi="Courier New" w:cs="Courier New"/>
          <w:sz w:val="56"/>
          <w:szCs w:val="56"/>
        </w:rPr>
        <w:t xml:space="preserve"> és kiegészítések</w:t>
      </w:r>
    </w:p>
    <w:p w:rsidR="00EE0611" w:rsidRDefault="00EE0611" w:rsidP="00EE0611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t>a Budapest XIII. Kerületi</w:t>
      </w:r>
    </w:p>
    <w:p w:rsidR="00EE0611" w:rsidRPr="00A72E2C" w:rsidRDefault="00EE0611" w:rsidP="00EE0611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t xml:space="preserve"> </w:t>
      </w:r>
      <w:r w:rsidRPr="00A72E2C">
        <w:rPr>
          <w:rFonts w:ascii="Courier New" w:hAnsi="Courier New" w:cs="Courier New"/>
          <w:sz w:val="56"/>
          <w:szCs w:val="56"/>
        </w:rPr>
        <w:t>Ady Endre Gimnázium</w:t>
      </w:r>
    </w:p>
    <w:p w:rsidR="00EE0611" w:rsidRDefault="00EE0611" w:rsidP="00EE0611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Cs w:val="28"/>
        </w:rPr>
      </w:pPr>
    </w:p>
    <w:p w:rsidR="00B81D49" w:rsidRDefault="00EE0611" w:rsidP="00EE0611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t>Szerv</w:t>
      </w:r>
      <w:r w:rsidR="00FB52FC">
        <w:rPr>
          <w:rFonts w:ascii="Courier New" w:hAnsi="Courier New" w:cs="Courier New"/>
          <w:sz w:val="56"/>
          <w:szCs w:val="56"/>
        </w:rPr>
        <w:t>ezeti és Működési Szabályzatában</w:t>
      </w:r>
    </w:p>
    <w:p w:rsidR="00B81D49" w:rsidRDefault="00B81D49" w:rsidP="00B81D49">
      <w:pPr>
        <w:rPr>
          <w:rFonts w:eastAsia="Times New Roman"/>
          <w:kern w:val="28"/>
          <w:lang w:eastAsia="hu-HU"/>
        </w:rPr>
      </w:pPr>
      <w:r>
        <w:br w:type="page"/>
      </w:r>
    </w:p>
    <w:p w:rsidR="00C42E83" w:rsidRPr="00775C10" w:rsidRDefault="00C42E83" w:rsidP="00C42E83">
      <w:pPr>
        <w:spacing w:after="120"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lastRenderedPageBreak/>
        <w:t xml:space="preserve">I./2. </w:t>
      </w:r>
      <w:r w:rsidRPr="00775C10">
        <w:rPr>
          <w:rFonts w:ascii="Courier New" w:hAnsi="Courier New" w:cs="Courier New"/>
          <w:b/>
          <w:szCs w:val="24"/>
        </w:rPr>
        <w:t>Az SZMSZ alapjául szolgáló jogszabályok:</w:t>
      </w:r>
    </w:p>
    <w:p w:rsidR="00C42E83" w:rsidRPr="00363ACA" w:rsidRDefault="00C42E83" w:rsidP="00C42E83">
      <w:pPr>
        <w:numPr>
          <w:ilvl w:val="2"/>
          <w:numId w:val="2"/>
        </w:numPr>
        <w:tabs>
          <w:tab w:val="clear" w:pos="1637"/>
          <w:tab w:val="num" w:pos="1134"/>
        </w:tabs>
        <w:spacing w:line="360" w:lineRule="auto"/>
        <w:ind w:left="567"/>
        <w:jc w:val="both"/>
        <w:rPr>
          <w:rFonts w:ascii="Courier New" w:hAnsi="Courier New" w:cs="Courier New"/>
          <w:b/>
          <w:szCs w:val="24"/>
        </w:rPr>
      </w:pPr>
      <w:r w:rsidRPr="00C42E83">
        <w:rPr>
          <w:rFonts w:ascii="Courier New" w:hAnsi="Courier New" w:cs="Courier New"/>
          <w:i/>
          <w:szCs w:val="24"/>
        </w:rPr>
        <w:t>Az 1993. évi LXXIX. tv. A közoktatásról</w:t>
      </w:r>
      <w:r>
        <w:rPr>
          <w:rFonts w:ascii="Courier New" w:hAnsi="Courier New" w:cs="Courier New"/>
          <w:szCs w:val="24"/>
        </w:rPr>
        <w:t xml:space="preserve"> helyébe lép: </w:t>
      </w:r>
      <w:r w:rsidR="0009102B" w:rsidRPr="00363ACA">
        <w:rPr>
          <w:rFonts w:ascii="Courier New" w:hAnsi="Courier New" w:cs="Courier New"/>
          <w:b/>
          <w:szCs w:val="24"/>
        </w:rPr>
        <w:t>2011. évi CXC. törvény a nemzeti köznevelésről</w:t>
      </w:r>
    </w:p>
    <w:p w:rsidR="002D2AF3" w:rsidRDefault="0009102B" w:rsidP="0009425C">
      <w:pPr>
        <w:numPr>
          <w:ilvl w:val="2"/>
          <w:numId w:val="2"/>
        </w:numPr>
        <w:tabs>
          <w:tab w:val="clear" w:pos="1637"/>
          <w:tab w:val="num" w:pos="1134"/>
        </w:tabs>
        <w:spacing w:line="360" w:lineRule="auto"/>
        <w:ind w:left="567"/>
        <w:jc w:val="both"/>
        <w:rPr>
          <w:rFonts w:ascii="Courier New" w:hAnsi="Courier New" w:cs="Courier New"/>
          <w:b/>
          <w:szCs w:val="24"/>
        </w:rPr>
      </w:pPr>
      <w:r w:rsidRPr="0009425C">
        <w:rPr>
          <w:rFonts w:ascii="Courier New" w:hAnsi="Courier New" w:cs="Courier New"/>
          <w:szCs w:val="24"/>
        </w:rPr>
        <w:t xml:space="preserve">Újként bekerül: </w:t>
      </w:r>
      <w:r w:rsidR="002D2AF3" w:rsidRPr="00363ACA">
        <w:rPr>
          <w:rFonts w:ascii="Courier New" w:hAnsi="Courier New" w:cs="Courier New"/>
          <w:b/>
          <w:szCs w:val="24"/>
        </w:rPr>
        <w:t>2013. évi CCXXXII. törvény</w:t>
      </w:r>
      <w:bookmarkStart w:id="0" w:name="pr2"/>
      <w:bookmarkEnd w:id="0"/>
      <w:r w:rsidR="002D2AF3" w:rsidRPr="00363ACA">
        <w:rPr>
          <w:rFonts w:ascii="Courier New" w:hAnsi="Courier New" w:cs="Courier New"/>
          <w:b/>
          <w:szCs w:val="24"/>
        </w:rPr>
        <w:t xml:space="preserve"> a nemzeti köznevelés tankönyvellátásáról</w:t>
      </w:r>
    </w:p>
    <w:p w:rsidR="00C50F4E" w:rsidRPr="00363ACA" w:rsidRDefault="00C50F4E" w:rsidP="00C50F4E">
      <w:pPr>
        <w:spacing w:line="360" w:lineRule="auto"/>
        <w:ind w:left="567"/>
        <w:jc w:val="both"/>
        <w:rPr>
          <w:rFonts w:ascii="Courier New" w:hAnsi="Courier New" w:cs="Courier New"/>
          <w:b/>
          <w:szCs w:val="24"/>
        </w:rPr>
      </w:pPr>
    </w:p>
    <w:p w:rsidR="00C42E83" w:rsidRPr="00C50F4E" w:rsidRDefault="00363ACA" w:rsidP="00363ACA">
      <w:pPr>
        <w:spacing w:line="360" w:lineRule="auto"/>
        <w:ind w:left="142" w:hanging="142"/>
        <w:jc w:val="both"/>
        <w:rPr>
          <w:rFonts w:ascii="Courier New" w:hAnsi="Courier New" w:cs="Courier New"/>
          <w:b/>
          <w:szCs w:val="24"/>
        </w:rPr>
      </w:pPr>
      <w:r w:rsidRPr="00C50F4E">
        <w:rPr>
          <w:rFonts w:ascii="Courier New" w:hAnsi="Courier New" w:cs="Courier New"/>
          <w:b/>
          <w:szCs w:val="24"/>
        </w:rPr>
        <w:t>II./7.</w:t>
      </w:r>
    </w:p>
    <w:p w:rsidR="00363ACA" w:rsidRDefault="00363ACA" w:rsidP="00363ACA">
      <w:pPr>
        <w:spacing w:line="360" w:lineRule="auto"/>
        <w:ind w:firstLine="426"/>
        <w:jc w:val="both"/>
        <w:rPr>
          <w:rFonts w:ascii="Courier New" w:hAnsi="Courier New" w:cs="Courier New"/>
          <w:szCs w:val="24"/>
        </w:rPr>
      </w:pPr>
      <w:r w:rsidRPr="00775C10">
        <w:rPr>
          <w:rFonts w:ascii="Courier New" w:hAnsi="Courier New" w:cs="Courier New"/>
          <w:szCs w:val="24"/>
        </w:rPr>
        <w:t xml:space="preserve">Az intézmény </w:t>
      </w:r>
      <w:r>
        <w:rPr>
          <w:rFonts w:ascii="Courier New" w:hAnsi="Courier New" w:cs="Courier New"/>
          <w:szCs w:val="24"/>
        </w:rPr>
        <w:t>kör</w:t>
      </w:r>
      <w:r w:rsidRPr="00775C10">
        <w:rPr>
          <w:rFonts w:ascii="Courier New" w:hAnsi="Courier New" w:cs="Courier New"/>
          <w:szCs w:val="24"/>
        </w:rPr>
        <w:t>bélyegzőjének felirata, lenyomata</w:t>
      </w:r>
    </w:p>
    <w:p w:rsidR="00363ACA" w:rsidRPr="00363ACA" w:rsidRDefault="00363ACA" w:rsidP="00363ACA">
      <w:pPr>
        <w:spacing w:line="360" w:lineRule="auto"/>
        <w:ind w:firstLine="426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szCs w:val="24"/>
        </w:rPr>
        <w:t xml:space="preserve">   </w:t>
      </w:r>
      <w:r w:rsidRPr="00363ACA">
        <w:rPr>
          <w:rFonts w:ascii="Courier New" w:hAnsi="Courier New" w:cs="Courier New"/>
          <w:i/>
          <w:szCs w:val="24"/>
        </w:rPr>
        <w:t xml:space="preserve">Budapest XIII. Tankerülete </w:t>
      </w:r>
    </w:p>
    <w:p w:rsidR="00363ACA" w:rsidRPr="00363ACA" w:rsidRDefault="00363ACA" w:rsidP="00363ACA">
      <w:pPr>
        <w:spacing w:line="360" w:lineRule="auto"/>
        <w:ind w:left="426" w:firstLine="426"/>
        <w:jc w:val="both"/>
        <w:rPr>
          <w:rFonts w:ascii="Courier New" w:hAnsi="Courier New" w:cs="Courier New"/>
          <w:i/>
          <w:szCs w:val="24"/>
        </w:rPr>
      </w:pPr>
      <w:r w:rsidRPr="00363ACA">
        <w:rPr>
          <w:rFonts w:ascii="Courier New" w:hAnsi="Courier New" w:cs="Courier New"/>
          <w:i/>
          <w:szCs w:val="24"/>
        </w:rPr>
        <w:t>Ady Endre Gimnázium</w:t>
      </w:r>
    </w:p>
    <w:p w:rsidR="00363ACA" w:rsidRPr="00363ACA" w:rsidRDefault="00363ACA" w:rsidP="00363ACA">
      <w:pPr>
        <w:spacing w:line="360" w:lineRule="auto"/>
        <w:ind w:left="426" w:firstLine="426"/>
        <w:jc w:val="both"/>
        <w:rPr>
          <w:rFonts w:ascii="Courier New" w:hAnsi="Courier New" w:cs="Courier New"/>
          <w:i/>
          <w:szCs w:val="24"/>
        </w:rPr>
      </w:pPr>
      <w:r w:rsidRPr="00363ACA">
        <w:rPr>
          <w:rFonts w:ascii="Courier New" w:hAnsi="Courier New" w:cs="Courier New"/>
          <w:i/>
          <w:szCs w:val="24"/>
        </w:rPr>
        <w:t>1139 Bp., Röppentyű u. 62.</w:t>
      </w:r>
    </w:p>
    <w:p w:rsidR="00363ACA" w:rsidRPr="00363ACA" w:rsidRDefault="00363ACA" w:rsidP="00363ACA">
      <w:pPr>
        <w:spacing w:line="360" w:lineRule="auto"/>
        <w:ind w:left="709" w:firstLine="426"/>
        <w:jc w:val="both"/>
        <w:rPr>
          <w:rFonts w:ascii="Courier New" w:hAnsi="Courier New" w:cs="Courier New"/>
          <w:i/>
          <w:szCs w:val="24"/>
        </w:rPr>
      </w:pPr>
      <w:r w:rsidRPr="00363ACA">
        <w:rPr>
          <w:rFonts w:ascii="Courier New" w:hAnsi="Courier New" w:cs="Courier New"/>
          <w:i/>
          <w:szCs w:val="24"/>
        </w:rPr>
        <w:t>OM: 035245</w:t>
      </w:r>
    </w:p>
    <w:p w:rsidR="00363ACA" w:rsidRDefault="00363ACA" w:rsidP="00363ACA">
      <w:pPr>
        <w:spacing w:line="360" w:lineRule="auto"/>
        <w:ind w:left="142" w:firstLine="426"/>
        <w:jc w:val="both"/>
        <w:rPr>
          <w:rFonts w:ascii="Courier New" w:hAnsi="Courier New" w:cs="Courier New"/>
          <w:szCs w:val="24"/>
        </w:rPr>
      </w:pPr>
    </w:p>
    <w:p w:rsidR="00363ACA" w:rsidRDefault="00363ACA" w:rsidP="00363ACA">
      <w:pPr>
        <w:spacing w:line="360" w:lineRule="auto"/>
        <w:ind w:left="142" w:firstLine="426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Helyébe lép:</w:t>
      </w:r>
    </w:p>
    <w:p w:rsidR="00363ACA" w:rsidRPr="00363ACA" w:rsidRDefault="00363ACA" w:rsidP="00363ACA">
      <w:pPr>
        <w:spacing w:line="360" w:lineRule="auto"/>
        <w:ind w:left="142" w:firstLine="426"/>
        <w:jc w:val="both"/>
        <w:rPr>
          <w:rFonts w:ascii="Courier New" w:hAnsi="Courier New" w:cs="Courier New"/>
          <w:b/>
          <w:szCs w:val="24"/>
        </w:rPr>
      </w:pPr>
      <w:r w:rsidRPr="00363ACA">
        <w:rPr>
          <w:rFonts w:ascii="Courier New" w:hAnsi="Courier New" w:cs="Courier New"/>
          <w:b/>
          <w:szCs w:val="24"/>
        </w:rPr>
        <w:t>Budapest XIII. Kerületi</w:t>
      </w:r>
    </w:p>
    <w:p w:rsidR="00363ACA" w:rsidRPr="00363ACA" w:rsidRDefault="00363ACA" w:rsidP="00363ACA">
      <w:pPr>
        <w:spacing w:line="360" w:lineRule="auto"/>
        <w:ind w:left="142" w:firstLine="426"/>
        <w:jc w:val="both"/>
        <w:rPr>
          <w:rFonts w:ascii="Courier New" w:hAnsi="Courier New" w:cs="Courier New"/>
          <w:b/>
          <w:szCs w:val="24"/>
        </w:rPr>
      </w:pPr>
      <w:r w:rsidRPr="00363ACA">
        <w:rPr>
          <w:rFonts w:ascii="Courier New" w:hAnsi="Courier New" w:cs="Courier New"/>
          <w:b/>
          <w:szCs w:val="24"/>
        </w:rPr>
        <w:t>Ady Endre Gimnázium</w:t>
      </w:r>
    </w:p>
    <w:p w:rsidR="00363ACA" w:rsidRPr="00363ACA" w:rsidRDefault="00363ACA" w:rsidP="00363ACA">
      <w:pPr>
        <w:spacing w:line="360" w:lineRule="auto"/>
        <w:ind w:left="142" w:firstLine="426"/>
        <w:jc w:val="both"/>
        <w:rPr>
          <w:rFonts w:ascii="Courier New" w:hAnsi="Courier New" w:cs="Courier New"/>
          <w:b/>
          <w:szCs w:val="24"/>
        </w:rPr>
      </w:pPr>
      <w:r w:rsidRPr="00363ACA">
        <w:rPr>
          <w:rFonts w:ascii="Courier New" w:hAnsi="Courier New" w:cs="Courier New"/>
          <w:b/>
          <w:szCs w:val="24"/>
        </w:rPr>
        <w:t>OM: 035245</w:t>
      </w:r>
    </w:p>
    <w:p w:rsidR="00363ACA" w:rsidRDefault="00363ACA" w:rsidP="00363ACA">
      <w:pPr>
        <w:spacing w:line="360" w:lineRule="auto"/>
        <w:ind w:left="142" w:firstLine="426"/>
        <w:jc w:val="both"/>
        <w:rPr>
          <w:rFonts w:ascii="Courier New" w:hAnsi="Courier New" w:cs="Courier New"/>
          <w:b/>
          <w:szCs w:val="24"/>
        </w:rPr>
      </w:pPr>
      <w:r w:rsidRPr="00363ACA">
        <w:rPr>
          <w:rFonts w:ascii="Courier New" w:hAnsi="Courier New" w:cs="Courier New"/>
          <w:b/>
          <w:szCs w:val="24"/>
        </w:rPr>
        <w:t>1139 Bp., Röppentyű u.62.</w:t>
      </w:r>
    </w:p>
    <w:p w:rsidR="00C50F4E" w:rsidRDefault="00C50F4E" w:rsidP="00363ACA">
      <w:pPr>
        <w:spacing w:line="360" w:lineRule="auto"/>
        <w:ind w:left="142" w:firstLine="426"/>
        <w:jc w:val="both"/>
        <w:rPr>
          <w:rFonts w:ascii="Courier New" w:hAnsi="Courier New" w:cs="Courier New"/>
          <w:b/>
          <w:szCs w:val="24"/>
        </w:rPr>
      </w:pPr>
    </w:p>
    <w:p w:rsidR="00363ACA" w:rsidRDefault="00903A8F" w:rsidP="00903A8F">
      <w:pPr>
        <w:spacing w:line="360" w:lineRule="auto"/>
        <w:ind w:firstLine="142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III./1.</w:t>
      </w:r>
      <w:r w:rsidR="0049599E">
        <w:rPr>
          <w:rFonts w:ascii="Courier New" w:hAnsi="Courier New" w:cs="Courier New"/>
          <w:b/>
          <w:szCs w:val="24"/>
        </w:rPr>
        <w:t xml:space="preserve"> és IV/2.2</w:t>
      </w:r>
    </w:p>
    <w:p w:rsidR="00903A8F" w:rsidRDefault="00903A8F" w:rsidP="00903A8F">
      <w:pPr>
        <w:spacing w:after="120" w:line="360" w:lineRule="auto"/>
        <w:jc w:val="both"/>
        <w:rPr>
          <w:rFonts w:ascii="Courier New" w:hAnsi="Courier New" w:cs="Courier New"/>
          <w:i/>
          <w:szCs w:val="24"/>
        </w:rPr>
      </w:pPr>
      <w:r w:rsidRPr="00903A8F">
        <w:rPr>
          <w:rFonts w:ascii="Courier New" w:hAnsi="Courier New" w:cs="Courier New"/>
          <w:i/>
          <w:szCs w:val="24"/>
        </w:rPr>
        <w:t>Felvehető maximális tanulólétszám:</w:t>
      </w:r>
      <w:r w:rsidRPr="00903A8F">
        <w:rPr>
          <w:rFonts w:ascii="Courier New" w:hAnsi="Courier New" w:cs="Courier New"/>
          <w:i/>
          <w:szCs w:val="24"/>
        </w:rPr>
        <w:tab/>
        <w:t>570 fő</w:t>
      </w:r>
    </w:p>
    <w:p w:rsidR="00903A8F" w:rsidRPr="00903A8F" w:rsidRDefault="00903A8F" w:rsidP="00903A8F">
      <w:pPr>
        <w:spacing w:after="120" w:line="360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Helyébe lép:</w:t>
      </w:r>
    </w:p>
    <w:p w:rsidR="00903A8F" w:rsidRDefault="00903A8F" w:rsidP="00903A8F">
      <w:pPr>
        <w:spacing w:after="120" w:line="360" w:lineRule="auto"/>
        <w:jc w:val="both"/>
        <w:rPr>
          <w:rFonts w:ascii="Courier New" w:hAnsi="Courier New" w:cs="Courier New"/>
          <w:b/>
          <w:szCs w:val="24"/>
        </w:rPr>
      </w:pPr>
      <w:r w:rsidRPr="00903A8F">
        <w:rPr>
          <w:rFonts w:ascii="Courier New" w:hAnsi="Courier New" w:cs="Courier New"/>
          <w:b/>
          <w:szCs w:val="24"/>
        </w:rPr>
        <w:t>Felvehető maximális tanulólétszám:</w:t>
      </w:r>
      <w:r w:rsidRPr="00903A8F">
        <w:rPr>
          <w:rFonts w:ascii="Courier New" w:hAnsi="Courier New" w:cs="Courier New"/>
          <w:b/>
          <w:szCs w:val="24"/>
        </w:rPr>
        <w:tab/>
      </w:r>
      <w:r>
        <w:rPr>
          <w:rFonts w:ascii="Courier New" w:hAnsi="Courier New" w:cs="Courier New"/>
          <w:b/>
          <w:szCs w:val="24"/>
        </w:rPr>
        <w:t>56</w:t>
      </w:r>
      <w:r w:rsidRPr="00903A8F">
        <w:rPr>
          <w:rFonts w:ascii="Courier New" w:hAnsi="Courier New" w:cs="Courier New"/>
          <w:b/>
          <w:szCs w:val="24"/>
        </w:rPr>
        <w:t>0 fő</w:t>
      </w:r>
      <w:r>
        <w:rPr>
          <w:rFonts w:ascii="Courier New" w:hAnsi="Courier New" w:cs="Courier New"/>
          <w:b/>
          <w:szCs w:val="24"/>
        </w:rPr>
        <w:t xml:space="preserve"> </w:t>
      </w:r>
      <w:r w:rsidR="00B06B30">
        <w:rPr>
          <w:rFonts w:ascii="Courier New" w:hAnsi="Courier New" w:cs="Courier New"/>
          <w:b/>
          <w:szCs w:val="24"/>
        </w:rPr>
        <w:t>(A módosított szakmai alapdokumentum alapján)</w:t>
      </w:r>
    </w:p>
    <w:p w:rsidR="00C50F4E" w:rsidRDefault="00C50F4E" w:rsidP="00903A8F">
      <w:pPr>
        <w:spacing w:after="120" w:line="360" w:lineRule="auto"/>
        <w:jc w:val="both"/>
        <w:rPr>
          <w:rFonts w:ascii="Courier New" w:hAnsi="Courier New" w:cs="Courier New"/>
          <w:b/>
          <w:szCs w:val="24"/>
        </w:rPr>
      </w:pPr>
    </w:p>
    <w:p w:rsidR="009D0992" w:rsidRDefault="009D0992" w:rsidP="00903A8F">
      <w:pPr>
        <w:spacing w:after="120"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III/11.</w:t>
      </w:r>
    </w:p>
    <w:p w:rsidR="009D0992" w:rsidRPr="00775C10" w:rsidRDefault="009D0992" w:rsidP="009D0992">
      <w:pPr>
        <w:tabs>
          <w:tab w:val="num" w:pos="1134"/>
          <w:tab w:val="left" w:pos="4536"/>
        </w:tabs>
        <w:spacing w:line="360" w:lineRule="auto"/>
        <w:jc w:val="both"/>
        <w:rPr>
          <w:rFonts w:ascii="Courier New" w:hAnsi="Courier New" w:cs="Courier New"/>
          <w:szCs w:val="24"/>
        </w:rPr>
      </w:pPr>
      <w:r w:rsidRPr="00775C10">
        <w:rPr>
          <w:rFonts w:ascii="Courier New" w:hAnsi="Courier New" w:cs="Courier New"/>
          <w:szCs w:val="24"/>
        </w:rPr>
        <w:t>Az intézmény alapdokumentumai</w:t>
      </w:r>
    </w:p>
    <w:p w:rsidR="009D0992" w:rsidRPr="009D0992" w:rsidRDefault="009D0992" w:rsidP="009D0992">
      <w:pPr>
        <w:numPr>
          <w:ilvl w:val="0"/>
          <w:numId w:val="5"/>
        </w:numPr>
        <w:tabs>
          <w:tab w:val="clear" w:pos="360"/>
          <w:tab w:val="left" w:pos="993"/>
          <w:tab w:val="left" w:pos="4536"/>
        </w:tabs>
        <w:spacing w:line="360" w:lineRule="auto"/>
        <w:ind w:left="993" w:hanging="284"/>
        <w:jc w:val="both"/>
        <w:rPr>
          <w:rFonts w:ascii="Courier New" w:hAnsi="Courier New" w:cs="Courier New"/>
          <w:b/>
          <w:i/>
          <w:szCs w:val="24"/>
        </w:rPr>
      </w:pPr>
      <w:r w:rsidRPr="009D0992">
        <w:rPr>
          <w:rFonts w:ascii="Courier New" w:hAnsi="Courier New" w:cs="Courier New"/>
          <w:i/>
          <w:szCs w:val="24"/>
        </w:rPr>
        <w:t>Alapító okirat</w:t>
      </w:r>
      <w:r>
        <w:rPr>
          <w:rFonts w:ascii="Courier New" w:hAnsi="Courier New" w:cs="Courier New"/>
          <w:i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helyébe lép: </w:t>
      </w:r>
      <w:r w:rsidRPr="009D0992">
        <w:rPr>
          <w:rFonts w:ascii="Courier New" w:hAnsi="Courier New" w:cs="Courier New"/>
          <w:b/>
          <w:szCs w:val="24"/>
        </w:rPr>
        <w:t>Budapest XIII. Kerületi Ady Endre Gimnázium szakmai alapdokumentuma</w:t>
      </w:r>
    </w:p>
    <w:p w:rsidR="009D0992" w:rsidRPr="009D0992" w:rsidRDefault="009D0992" w:rsidP="00903A8F">
      <w:pPr>
        <w:spacing w:after="120" w:line="360" w:lineRule="auto"/>
        <w:jc w:val="both"/>
        <w:rPr>
          <w:rFonts w:ascii="Courier New" w:hAnsi="Courier New" w:cs="Courier New"/>
          <w:b/>
          <w:szCs w:val="24"/>
        </w:rPr>
      </w:pPr>
    </w:p>
    <w:p w:rsidR="00903A8F" w:rsidRDefault="009D0992" w:rsidP="00903A8F">
      <w:pPr>
        <w:spacing w:line="360" w:lineRule="auto"/>
        <w:ind w:firstLine="142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IV/1. Törölve:</w:t>
      </w:r>
    </w:p>
    <w:p w:rsidR="00882997" w:rsidRPr="0060378E" w:rsidRDefault="009D0992" w:rsidP="00A122DE">
      <w:pPr>
        <w:numPr>
          <w:ilvl w:val="2"/>
          <w:numId w:val="6"/>
        </w:numPr>
        <w:tabs>
          <w:tab w:val="clear" w:pos="1494"/>
          <w:tab w:val="num" w:pos="709"/>
          <w:tab w:val="left" w:pos="4536"/>
        </w:tabs>
        <w:spacing w:line="360" w:lineRule="auto"/>
        <w:ind w:left="709" w:hanging="425"/>
        <w:jc w:val="both"/>
        <w:rPr>
          <w:rFonts w:ascii="Courier New" w:hAnsi="Courier New" w:cs="Courier New"/>
          <w:b/>
          <w:szCs w:val="24"/>
        </w:rPr>
      </w:pPr>
      <w:r w:rsidRPr="0060378E">
        <w:rPr>
          <w:rFonts w:ascii="Courier New" w:hAnsi="Courier New" w:cs="Courier New"/>
          <w:i/>
          <w:szCs w:val="24"/>
        </w:rPr>
        <w:t>Alapító okirat – 2007.július 1. 55/1994.(III.17.) ÖK.</w:t>
      </w:r>
      <w:r w:rsidRPr="0060378E">
        <w:rPr>
          <w:rFonts w:ascii="Courier New" w:hAnsi="Courier New" w:cs="Courier New"/>
          <w:i/>
          <w:szCs w:val="24"/>
        </w:rPr>
        <w:br/>
        <w:t>Az alapító okiratban szereplő adatok nyilvánosak. A bejegyzett adatokban történő változásokat 30 napon belül be kell jelenteni a nyilvántartásba vevőnek. Az alapító okirat adatai csak a fenntartó hozzájárulásával módosíthatóak.</w:t>
      </w:r>
      <w:bookmarkStart w:id="1" w:name="_GoBack"/>
      <w:bookmarkEnd w:id="1"/>
      <w:r w:rsidR="00882997" w:rsidRPr="0060378E">
        <w:rPr>
          <w:rFonts w:ascii="Courier New" w:hAnsi="Courier New" w:cs="Courier New"/>
          <w:b/>
          <w:szCs w:val="24"/>
        </w:rPr>
        <w:br w:type="page"/>
      </w:r>
    </w:p>
    <w:p w:rsidR="009D0992" w:rsidRPr="00882997" w:rsidRDefault="000F0C0D" w:rsidP="000F0C0D">
      <w:pPr>
        <w:tabs>
          <w:tab w:val="num" w:pos="709"/>
          <w:tab w:val="left" w:pos="4536"/>
        </w:tabs>
        <w:spacing w:line="360" w:lineRule="auto"/>
        <w:ind w:left="284"/>
        <w:jc w:val="both"/>
        <w:rPr>
          <w:rFonts w:ascii="Courier New" w:hAnsi="Courier New" w:cs="Courier New"/>
          <w:b/>
          <w:szCs w:val="24"/>
        </w:rPr>
      </w:pPr>
      <w:r w:rsidRPr="00882997">
        <w:rPr>
          <w:rFonts w:ascii="Courier New" w:hAnsi="Courier New" w:cs="Courier New"/>
          <w:b/>
          <w:szCs w:val="24"/>
        </w:rPr>
        <w:lastRenderedPageBreak/>
        <w:t>V/1.</w:t>
      </w:r>
    </w:p>
    <w:p w:rsidR="000F0C0D" w:rsidRPr="000F0C0D" w:rsidRDefault="000F0C0D" w:rsidP="000F0C0D">
      <w:pPr>
        <w:tabs>
          <w:tab w:val="num" w:pos="709"/>
          <w:tab w:val="left" w:pos="4536"/>
        </w:tabs>
        <w:spacing w:line="360" w:lineRule="auto"/>
        <w:ind w:left="284"/>
        <w:jc w:val="both"/>
        <w:rPr>
          <w:rFonts w:ascii="Courier New" w:hAnsi="Courier New" w:cs="Courier New"/>
          <w:szCs w:val="24"/>
        </w:rPr>
      </w:pPr>
      <w:r w:rsidRPr="000F0C0D">
        <w:rPr>
          <w:rFonts w:ascii="Courier New" w:hAnsi="Courier New" w:cs="Courier New"/>
          <w:i/>
          <w:szCs w:val="24"/>
        </w:rPr>
        <w:t>esetenként az Iskolaszék elnöke</w:t>
      </w:r>
      <w:r>
        <w:rPr>
          <w:rFonts w:ascii="Courier New" w:hAnsi="Courier New" w:cs="Courier New"/>
          <w:i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helyébe lép: </w:t>
      </w:r>
      <w:r w:rsidRPr="000F0C0D">
        <w:rPr>
          <w:rFonts w:ascii="Courier New" w:hAnsi="Courier New" w:cs="Courier New"/>
          <w:b/>
          <w:szCs w:val="24"/>
        </w:rPr>
        <w:t>az Intézményi Tanács elnöke</w:t>
      </w:r>
    </w:p>
    <w:p w:rsidR="00A3774B" w:rsidRDefault="00A3774B">
      <w:pPr>
        <w:rPr>
          <w:rFonts w:ascii="Courier New" w:hAnsi="Courier New" w:cs="Courier New"/>
          <w:szCs w:val="24"/>
        </w:rPr>
      </w:pPr>
    </w:p>
    <w:p w:rsidR="00A3774B" w:rsidRPr="00A3774B" w:rsidRDefault="00A3774B" w:rsidP="00A3774B">
      <w:pPr>
        <w:numPr>
          <w:ilvl w:val="4"/>
          <w:numId w:val="7"/>
        </w:numPr>
        <w:tabs>
          <w:tab w:val="num" w:pos="993"/>
          <w:tab w:val="left" w:pos="4536"/>
        </w:tabs>
        <w:spacing w:line="360" w:lineRule="auto"/>
        <w:ind w:left="851"/>
        <w:jc w:val="both"/>
        <w:rPr>
          <w:rFonts w:ascii="Courier New" w:hAnsi="Courier New" w:cs="Courier New"/>
          <w:i/>
          <w:szCs w:val="24"/>
        </w:rPr>
      </w:pPr>
      <w:r w:rsidRPr="00A3774B">
        <w:rPr>
          <w:rFonts w:ascii="Courier New" w:hAnsi="Courier New" w:cs="Courier New"/>
          <w:i/>
          <w:szCs w:val="24"/>
        </w:rPr>
        <w:t>A pedagógusokat közvetlenül segítő dolgozók: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i/>
          <w:szCs w:val="24"/>
        </w:rPr>
      </w:pPr>
      <w:r w:rsidRPr="00A3774B">
        <w:rPr>
          <w:rFonts w:ascii="Courier New" w:hAnsi="Courier New" w:cs="Courier New"/>
          <w:i/>
          <w:szCs w:val="24"/>
        </w:rPr>
        <w:t>könyvtáros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i/>
          <w:szCs w:val="24"/>
        </w:rPr>
      </w:pPr>
      <w:r w:rsidRPr="00A3774B">
        <w:rPr>
          <w:rFonts w:ascii="Courier New" w:hAnsi="Courier New" w:cs="Courier New"/>
          <w:i/>
          <w:szCs w:val="24"/>
        </w:rPr>
        <w:t>gyermekvédelmi felelős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i/>
          <w:szCs w:val="24"/>
        </w:rPr>
      </w:pPr>
      <w:r w:rsidRPr="00A3774B">
        <w:rPr>
          <w:rFonts w:ascii="Courier New" w:hAnsi="Courier New" w:cs="Courier New"/>
          <w:i/>
          <w:szCs w:val="24"/>
        </w:rPr>
        <w:t>szabadidő szervező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i/>
          <w:szCs w:val="24"/>
        </w:rPr>
      </w:pPr>
      <w:r w:rsidRPr="00A3774B">
        <w:rPr>
          <w:rFonts w:ascii="Courier New" w:hAnsi="Courier New" w:cs="Courier New"/>
          <w:i/>
          <w:szCs w:val="24"/>
        </w:rPr>
        <w:t>iskolatitkár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i/>
          <w:szCs w:val="24"/>
        </w:rPr>
      </w:pPr>
      <w:r w:rsidRPr="00A3774B">
        <w:rPr>
          <w:rFonts w:ascii="Courier New" w:hAnsi="Courier New" w:cs="Courier New"/>
          <w:i/>
          <w:szCs w:val="24"/>
        </w:rPr>
        <w:t>rendszergazda</w:t>
      </w:r>
    </w:p>
    <w:p w:rsidR="009D0992" w:rsidRDefault="00A3774B" w:rsidP="00903A8F">
      <w:pPr>
        <w:spacing w:line="360" w:lineRule="auto"/>
        <w:ind w:firstLine="142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Helyébe lép: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b/>
          <w:szCs w:val="24"/>
        </w:rPr>
      </w:pPr>
      <w:r w:rsidRPr="00A3774B">
        <w:rPr>
          <w:rFonts w:ascii="Courier New" w:hAnsi="Courier New" w:cs="Courier New"/>
          <w:b/>
          <w:szCs w:val="24"/>
        </w:rPr>
        <w:t>könyvtáros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b/>
          <w:szCs w:val="24"/>
        </w:rPr>
      </w:pPr>
      <w:r w:rsidRPr="00A3774B">
        <w:rPr>
          <w:rFonts w:ascii="Courier New" w:hAnsi="Courier New" w:cs="Courier New"/>
          <w:b/>
          <w:szCs w:val="24"/>
        </w:rPr>
        <w:t>2 iskolatitkár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b/>
          <w:szCs w:val="24"/>
        </w:rPr>
      </w:pPr>
      <w:r w:rsidRPr="00A3774B">
        <w:rPr>
          <w:rFonts w:ascii="Courier New" w:hAnsi="Courier New" w:cs="Courier New"/>
          <w:b/>
          <w:szCs w:val="24"/>
        </w:rPr>
        <w:t>rendszergazda</w:t>
      </w:r>
    </w:p>
    <w:p w:rsidR="00A3774B" w:rsidRPr="00A3774B" w:rsidRDefault="00A3774B" w:rsidP="00A3774B">
      <w:pPr>
        <w:numPr>
          <w:ilvl w:val="5"/>
          <w:numId w:val="7"/>
        </w:numPr>
        <w:tabs>
          <w:tab w:val="num" w:pos="2127"/>
          <w:tab w:val="left" w:pos="4536"/>
        </w:tabs>
        <w:spacing w:line="360" w:lineRule="auto"/>
        <w:ind w:left="1701"/>
        <w:jc w:val="both"/>
        <w:rPr>
          <w:rFonts w:ascii="Courier New" w:hAnsi="Courier New" w:cs="Courier New"/>
          <w:b/>
          <w:szCs w:val="24"/>
        </w:rPr>
      </w:pPr>
      <w:r w:rsidRPr="00A3774B">
        <w:rPr>
          <w:rFonts w:ascii="Courier New" w:hAnsi="Courier New" w:cs="Courier New"/>
          <w:b/>
          <w:szCs w:val="24"/>
        </w:rPr>
        <w:t>laboráns</w:t>
      </w:r>
    </w:p>
    <w:p w:rsidR="00A3774B" w:rsidRDefault="00A3774B" w:rsidP="00903A8F">
      <w:pPr>
        <w:spacing w:line="360" w:lineRule="auto"/>
        <w:ind w:firstLine="142"/>
        <w:jc w:val="both"/>
        <w:rPr>
          <w:rFonts w:ascii="Courier New" w:hAnsi="Courier New" w:cs="Courier New"/>
          <w:b/>
          <w:szCs w:val="24"/>
        </w:rPr>
      </w:pPr>
    </w:p>
    <w:p w:rsidR="00101A63" w:rsidRDefault="00101A63" w:rsidP="00882997">
      <w:pPr>
        <w:tabs>
          <w:tab w:val="num" w:pos="426"/>
        </w:tabs>
        <w:spacing w:line="360" w:lineRule="auto"/>
        <w:ind w:left="720" w:hanging="578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V/4. </w:t>
      </w:r>
      <w:r w:rsidRPr="00775C10">
        <w:rPr>
          <w:rFonts w:ascii="Courier New" w:hAnsi="Courier New" w:cs="Courier New"/>
          <w:b/>
          <w:szCs w:val="24"/>
        </w:rPr>
        <w:t>Az iskolavezetés és a szervezeti egységek közötti kapcsolattartás rendje és formája</w:t>
      </w:r>
    </w:p>
    <w:p w:rsidR="00101A63" w:rsidRDefault="00101A63" w:rsidP="00101A63">
      <w:pPr>
        <w:tabs>
          <w:tab w:val="num" w:pos="426"/>
        </w:tabs>
        <w:spacing w:line="360" w:lineRule="auto"/>
        <w:ind w:left="72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Törölve:</w:t>
      </w:r>
    </w:p>
    <w:p w:rsidR="00101A63" w:rsidRPr="00101A63" w:rsidRDefault="00101A63" w:rsidP="00101A63">
      <w:pPr>
        <w:numPr>
          <w:ilvl w:val="0"/>
          <w:numId w:val="9"/>
        </w:numPr>
        <w:tabs>
          <w:tab w:val="left" w:pos="0"/>
          <w:tab w:val="left" w:pos="540"/>
          <w:tab w:val="left" w:pos="2694"/>
        </w:tabs>
        <w:spacing w:line="360" w:lineRule="auto"/>
        <w:jc w:val="both"/>
        <w:rPr>
          <w:rFonts w:ascii="Courier New" w:hAnsi="Courier New" w:cs="Courier New"/>
          <w:i/>
        </w:rPr>
      </w:pPr>
      <w:r w:rsidRPr="00101A63">
        <w:rPr>
          <w:rFonts w:ascii="Courier New" w:hAnsi="Courier New" w:cs="Courier New"/>
          <w:i/>
        </w:rPr>
        <w:t>Az iskolaszék az iskola közösségeivel az iskolaszék teljes jogú tagjain és a meghívottakon keresztül tartja a kapcsolatot. Az iskolaszék tagjai rendszeres időközönként – évente legalább 2 alkalommal – kötelesek tájékoztatni az általuk képviselteket az iskolaszék tevékenységéről, valamint kötelesek az általuk képviseltek kérdéseit, véleményét, javaslatait az iskolaszék felé továbbítani.</w:t>
      </w:r>
    </w:p>
    <w:p w:rsidR="00101A63" w:rsidRPr="00101A63" w:rsidRDefault="00101A63" w:rsidP="00101A63">
      <w:pPr>
        <w:numPr>
          <w:ilvl w:val="0"/>
          <w:numId w:val="9"/>
        </w:numPr>
        <w:tabs>
          <w:tab w:val="left" w:pos="0"/>
          <w:tab w:val="left" w:pos="540"/>
          <w:tab w:val="left" w:pos="2694"/>
        </w:tabs>
        <w:spacing w:line="360" w:lineRule="auto"/>
        <w:jc w:val="both"/>
        <w:rPr>
          <w:rFonts w:ascii="Courier New" w:hAnsi="Courier New" w:cs="Courier New"/>
          <w:i/>
        </w:rPr>
      </w:pPr>
      <w:r w:rsidRPr="00101A63">
        <w:rPr>
          <w:rFonts w:ascii="Courier New" w:hAnsi="Courier New" w:cs="Courier New"/>
          <w:i/>
        </w:rPr>
        <w:t>Az iskolaszék ülésein állandó meghívottként az alábbi személyek vehetnek részt: az iskola igazgatója,az osztályok megválasztott SZMK elnökei.</w:t>
      </w:r>
    </w:p>
    <w:p w:rsidR="00101A63" w:rsidRPr="00101A63" w:rsidRDefault="00101A63" w:rsidP="00101A63">
      <w:pPr>
        <w:numPr>
          <w:ilvl w:val="0"/>
          <w:numId w:val="9"/>
        </w:numPr>
        <w:tabs>
          <w:tab w:val="left" w:pos="0"/>
          <w:tab w:val="left" w:pos="540"/>
          <w:tab w:val="left" w:pos="2694"/>
        </w:tabs>
        <w:spacing w:line="360" w:lineRule="auto"/>
        <w:jc w:val="both"/>
        <w:rPr>
          <w:rFonts w:ascii="Courier New" w:hAnsi="Courier New" w:cs="Courier New"/>
          <w:i/>
        </w:rPr>
      </w:pPr>
      <w:r w:rsidRPr="00101A63">
        <w:rPr>
          <w:rFonts w:ascii="Courier New" w:hAnsi="Courier New" w:cs="Courier New"/>
          <w:i/>
        </w:rPr>
        <w:t>Az iskolaszék üléseire a résztvevők írásos meghívót kapnak.</w:t>
      </w:r>
    </w:p>
    <w:p w:rsidR="00101A63" w:rsidRPr="00101A63" w:rsidRDefault="00101A63" w:rsidP="00101A63">
      <w:pPr>
        <w:numPr>
          <w:ilvl w:val="0"/>
          <w:numId w:val="9"/>
        </w:numPr>
        <w:tabs>
          <w:tab w:val="left" w:pos="0"/>
          <w:tab w:val="left" w:pos="540"/>
          <w:tab w:val="left" w:pos="2694"/>
        </w:tabs>
        <w:spacing w:line="360" w:lineRule="auto"/>
        <w:jc w:val="both"/>
        <w:rPr>
          <w:rFonts w:ascii="Courier New" w:hAnsi="Courier New" w:cs="Courier New"/>
          <w:i/>
          <w:szCs w:val="24"/>
        </w:rPr>
      </w:pPr>
      <w:r w:rsidRPr="00101A63">
        <w:rPr>
          <w:rFonts w:ascii="Courier New" w:hAnsi="Courier New" w:cs="Courier New"/>
          <w:i/>
          <w:szCs w:val="24"/>
        </w:rPr>
        <w:t>Az Iskolaszék elnöke közvetlenül az iskola igazgatójával tart kapcsolatot.</w:t>
      </w:r>
    </w:p>
    <w:p w:rsidR="00101A63" w:rsidRPr="00101A63" w:rsidRDefault="00101A63" w:rsidP="00101A63">
      <w:pPr>
        <w:numPr>
          <w:ilvl w:val="0"/>
          <w:numId w:val="9"/>
        </w:numPr>
        <w:tabs>
          <w:tab w:val="left" w:pos="0"/>
          <w:tab w:val="left" w:pos="540"/>
          <w:tab w:val="left" w:pos="2694"/>
        </w:tabs>
        <w:spacing w:line="360" w:lineRule="auto"/>
        <w:jc w:val="both"/>
        <w:rPr>
          <w:rFonts w:ascii="Courier New" w:hAnsi="Courier New" w:cs="Courier New"/>
          <w:i/>
        </w:rPr>
      </w:pPr>
      <w:r w:rsidRPr="00101A63">
        <w:rPr>
          <w:rFonts w:ascii="Courier New" w:hAnsi="Courier New" w:cs="Courier New"/>
          <w:i/>
        </w:rPr>
        <w:t>Az Iskolaszék elnöke tagja az iskola tágabb értelemben vett vezetőségének, s ezért részt vehet annak megbeszélésein.</w:t>
      </w:r>
    </w:p>
    <w:p w:rsidR="00882997" w:rsidRDefault="00882997" w:rsidP="00101A63">
      <w:pPr>
        <w:tabs>
          <w:tab w:val="left" w:pos="4536"/>
        </w:tabs>
        <w:spacing w:line="360" w:lineRule="auto"/>
        <w:jc w:val="both"/>
        <w:rPr>
          <w:rFonts w:ascii="Courier New" w:hAnsi="Courier New" w:cs="Courier New"/>
          <w:szCs w:val="24"/>
        </w:rPr>
      </w:pPr>
    </w:p>
    <w:p w:rsidR="00101A63" w:rsidRPr="00882997" w:rsidRDefault="00495CC3" w:rsidP="00101A63">
      <w:pPr>
        <w:tabs>
          <w:tab w:val="left" w:pos="453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 w:rsidRPr="00882997">
        <w:rPr>
          <w:rFonts w:ascii="Courier New" w:hAnsi="Courier New" w:cs="Courier New"/>
          <w:b/>
          <w:szCs w:val="24"/>
        </w:rPr>
        <w:t>V/5.1.</w:t>
      </w:r>
    </w:p>
    <w:p w:rsidR="00495CC3" w:rsidRDefault="00495CC3" w:rsidP="00101A63">
      <w:pPr>
        <w:tabs>
          <w:tab w:val="left" w:pos="453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 w:rsidRPr="00495CC3">
        <w:rPr>
          <w:rFonts w:ascii="Courier New" w:hAnsi="Courier New" w:cs="Courier New"/>
          <w:i/>
          <w:szCs w:val="24"/>
        </w:rPr>
        <w:t>az ellenőrző könyvön keresztül</w:t>
      </w:r>
      <w:r>
        <w:rPr>
          <w:rFonts w:ascii="Courier New" w:hAnsi="Courier New" w:cs="Courier New"/>
          <w:i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helyébe lép: </w:t>
      </w:r>
      <w:r w:rsidRPr="00495CC3">
        <w:rPr>
          <w:rFonts w:ascii="Courier New" w:hAnsi="Courier New" w:cs="Courier New"/>
          <w:b/>
          <w:szCs w:val="24"/>
        </w:rPr>
        <w:t>az elektronikus naplón keresztül</w:t>
      </w:r>
    </w:p>
    <w:p w:rsidR="00D16EA6" w:rsidRDefault="00D16EA6" w:rsidP="00101A63">
      <w:pPr>
        <w:tabs>
          <w:tab w:val="left" w:pos="453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</w:p>
    <w:p w:rsidR="008073B4" w:rsidRPr="000D1BC5" w:rsidRDefault="008073B4" w:rsidP="008073B4">
      <w:pPr>
        <w:pStyle w:val="Szvegtrzsbehzssal2"/>
        <w:ind w:left="0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7. </w:t>
      </w:r>
      <w:r w:rsidRPr="000D1BC5">
        <w:rPr>
          <w:rFonts w:ascii="Courier New" w:hAnsi="Courier New" w:cs="Courier New"/>
          <w:b/>
          <w:szCs w:val="24"/>
        </w:rPr>
        <w:t>Kötelező nyomtatványok</w:t>
      </w:r>
    </w:p>
    <w:p w:rsidR="008073B4" w:rsidRDefault="008073B4" w:rsidP="008073B4">
      <w:pPr>
        <w:pStyle w:val="Szvegtrzsbehzssal2"/>
        <w:numPr>
          <w:ilvl w:val="0"/>
          <w:numId w:val="10"/>
        </w:numPr>
        <w:rPr>
          <w:rFonts w:ascii="Courier New" w:eastAsiaTheme="minorHAnsi" w:hAnsi="Courier New" w:cs="Courier New"/>
          <w:i/>
          <w:sz w:val="22"/>
          <w:szCs w:val="22"/>
          <w:lang w:eastAsia="en-US"/>
        </w:rPr>
      </w:pPr>
      <w:r w:rsidRPr="008073B4">
        <w:rPr>
          <w:rFonts w:ascii="Courier New" w:eastAsiaTheme="minorHAnsi" w:hAnsi="Courier New" w:cs="Courier New"/>
          <w:i/>
          <w:sz w:val="22"/>
          <w:szCs w:val="22"/>
          <w:lang w:eastAsia="en-US"/>
        </w:rPr>
        <w:t xml:space="preserve">Osztálynapló: iskolánkban külön alkalmazunk haladási és osztályozási naplót. A haladási naplót az osztályonként kijelölt naplófelelős illetve a szaktanár viszi az órákra. Az osztályozási napló tartalmazza a tanulók </w:t>
      </w:r>
      <w:r w:rsidRPr="008073B4">
        <w:rPr>
          <w:rFonts w:ascii="Courier New" w:eastAsiaTheme="minorHAnsi" w:hAnsi="Courier New" w:cs="Courier New"/>
          <w:i/>
          <w:sz w:val="22"/>
          <w:szCs w:val="22"/>
          <w:lang w:eastAsia="en-US"/>
        </w:rPr>
        <w:lastRenderedPageBreak/>
        <w:t>szükséges adatait, az érdemjegyeket, a statisztikát valamint a mulasztási naplót.</w:t>
      </w:r>
    </w:p>
    <w:p w:rsidR="008073B4" w:rsidRDefault="008073B4" w:rsidP="008073B4">
      <w:pPr>
        <w:pStyle w:val="Szvegtrzsbehzssal2"/>
        <w:ind w:left="36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Helyébe lép: </w:t>
      </w:r>
      <w:r w:rsidRPr="008073B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Iskolánkban 2014 szeptemberétől elektronikus naplót alkalmazunk.</w:t>
      </w:r>
    </w:p>
    <w:p w:rsidR="00D16EA6" w:rsidRPr="00FF609B" w:rsidRDefault="00FF609B" w:rsidP="00FF609B">
      <w:pPr>
        <w:pStyle w:val="Szvegtrzsbehzssal2"/>
        <w:ind w:left="36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Törölve:</w:t>
      </w:r>
    </w:p>
    <w:p w:rsidR="00E95D47" w:rsidRPr="00E95D47" w:rsidRDefault="00FF609B" w:rsidP="00E95D47">
      <w:pPr>
        <w:pStyle w:val="Szvegtrzsbehzssal2"/>
        <w:numPr>
          <w:ilvl w:val="0"/>
          <w:numId w:val="10"/>
        </w:numPr>
        <w:rPr>
          <w:rFonts w:ascii="Courier New" w:eastAsiaTheme="minorHAnsi" w:hAnsi="Courier New" w:cs="Courier New"/>
          <w:i/>
          <w:sz w:val="22"/>
          <w:szCs w:val="22"/>
          <w:lang w:eastAsia="en-US"/>
        </w:rPr>
      </w:pPr>
      <w:r w:rsidRPr="00320597">
        <w:rPr>
          <w:rFonts w:ascii="Courier New" w:eastAsiaTheme="minorHAnsi" w:hAnsi="Courier New" w:cs="Courier New"/>
          <w:i/>
          <w:sz w:val="22"/>
          <w:szCs w:val="22"/>
          <w:lang w:eastAsia="en-US"/>
        </w:rPr>
        <w:t>Helyettesítési napló: vezetik a szaktanárok.</w:t>
      </w:r>
    </w:p>
    <w:p w:rsidR="00E95D47" w:rsidRDefault="00E95D47" w:rsidP="00E95D47">
      <w:pPr>
        <w:pStyle w:val="Szvegtrzsbehzssal2"/>
        <w:numPr>
          <w:ilvl w:val="0"/>
          <w:numId w:val="10"/>
        </w:numPr>
        <w:rPr>
          <w:rFonts w:ascii="Courier New" w:hAnsi="Courier New" w:cs="Courier New"/>
          <w:i/>
          <w:szCs w:val="24"/>
        </w:rPr>
      </w:pPr>
      <w:r w:rsidRPr="00E95D47">
        <w:rPr>
          <w:rFonts w:ascii="Courier New" w:hAnsi="Courier New" w:cs="Courier New"/>
          <w:i/>
          <w:szCs w:val="24"/>
        </w:rPr>
        <w:t>A következő dokumentumokat kell összeolvasni a megbízott tanároknak: törzskönyv, osztályozási napló és bizonyítvány. Az ellenőrzést az igazgatóhelyettesek végzik.</w:t>
      </w:r>
    </w:p>
    <w:p w:rsidR="00E95D47" w:rsidRDefault="00E95D47" w:rsidP="00E95D47">
      <w:pPr>
        <w:pStyle w:val="Szvegtrzsbehzssal2"/>
        <w:rPr>
          <w:rFonts w:ascii="Courier New" w:hAnsi="Courier New" w:cs="Courier New"/>
          <w:i/>
          <w:szCs w:val="24"/>
        </w:rPr>
      </w:pPr>
    </w:p>
    <w:p w:rsidR="00E95D47" w:rsidRDefault="00E95D47" w:rsidP="00E95D47">
      <w:pPr>
        <w:pStyle w:val="Szvegtrzsbehzssal2"/>
        <w:ind w:left="426" w:hanging="142"/>
        <w:rPr>
          <w:rFonts w:ascii="Courier New" w:hAnsi="Courier New" w:cs="Courier New"/>
          <w:szCs w:val="24"/>
        </w:rPr>
      </w:pPr>
      <w:r w:rsidRPr="00E95D47">
        <w:rPr>
          <w:rFonts w:ascii="Courier New" w:hAnsi="Courier New" w:cs="Courier New"/>
          <w:b/>
          <w:szCs w:val="24"/>
        </w:rPr>
        <w:t>8.1</w:t>
      </w:r>
      <w:r>
        <w:rPr>
          <w:rFonts w:ascii="Courier New" w:hAnsi="Courier New" w:cs="Courier New"/>
          <w:szCs w:val="24"/>
        </w:rPr>
        <w:t xml:space="preserve"> </w:t>
      </w:r>
      <w:r w:rsidRPr="00E95D47">
        <w:rPr>
          <w:rFonts w:ascii="Courier New" w:eastAsiaTheme="minorHAnsi" w:hAnsi="Courier New" w:cs="Courier New"/>
          <w:b/>
          <w:sz w:val="22"/>
          <w:szCs w:val="22"/>
          <w:lang w:eastAsia="en-US"/>
        </w:rPr>
        <w:t>Törölve:</w:t>
      </w:r>
    </w:p>
    <w:p w:rsidR="00E95D47" w:rsidRDefault="00E95D47" w:rsidP="00E95D47">
      <w:pPr>
        <w:numPr>
          <w:ilvl w:val="0"/>
          <w:numId w:val="11"/>
        </w:numPr>
        <w:tabs>
          <w:tab w:val="clear" w:pos="2625"/>
          <w:tab w:val="left" w:pos="0"/>
          <w:tab w:val="left" w:pos="426"/>
        </w:tabs>
        <w:spacing w:line="360" w:lineRule="auto"/>
        <w:ind w:left="426" w:hanging="142"/>
        <w:jc w:val="both"/>
        <w:rPr>
          <w:rFonts w:ascii="Courier New" w:hAnsi="Courier New" w:cs="Courier New"/>
          <w:i/>
          <w:szCs w:val="24"/>
        </w:rPr>
      </w:pPr>
      <w:r w:rsidRPr="00E95D47">
        <w:rPr>
          <w:rFonts w:ascii="Courier New" w:hAnsi="Courier New" w:cs="Courier New"/>
          <w:i/>
          <w:szCs w:val="24"/>
        </w:rPr>
        <w:t>Az iskola épületének falán található az intézmény címtáblája. Leírása: fehér márvány, közepén  Magyarország és a XIII. kerület címere, körben az intézmény neve: Ady Endre Gimnázium.</w:t>
      </w:r>
    </w:p>
    <w:p w:rsidR="00E95D47" w:rsidRPr="00E95D47" w:rsidRDefault="00E95D47" w:rsidP="00E95D47">
      <w:pPr>
        <w:tabs>
          <w:tab w:val="left" w:pos="0"/>
          <w:tab w:val="left" w:pos="426"/>
        </w:tabs>
        <w:spacing w:line="360" w:lineRule="auto"/>
        <w:ind w:firstLine="284"/>
        <w:jc w:val="both"/>
        <w:rPr>
          <w:rFonts w:ascii="Courier New" w:hAnsi="Courier New" w:cs="Courier New"/>
          <w:b/>
          <w:szCs w:val="24"/>
        </w:rPr>
      </w:pPr>
      <w:r w:rsidRPr="00E95D47">
        <w:rPr>
          <w:rFonts w:ascii="Courier New" w:hAnsi="Courier New" w:cs="Courier New"/>
          <w:b/>
          <w:szCs w:val="24"/>
        </w:rPr>
        <w:t>9.1</w:t>
      </w:r>
    </w:p>
    <w:p w:rsidR="00E95D47" w:rsidRPr="00E95D47" w:rsidRDefault="00E95D47" w:rsidP="00E95D47">
      <w:pPr>
        <w:numPr>
          <w:ilvl w:val="3"/>
          <w:numId w:val="8"/>
        </w:numPr>
        <w:tabs>
          <w:tab w:val="clear" w:pos="2520"/>
          <w:tab w:val="left" w:pos="0"/>
          <w:tab w:val="left" w:pos="426"/>
        </w:tabs>
        <w:spacing w:line="360" w:lineRule="auto"/>
        <w:ind w:left="426" w:hanging="142"/>
        <w:jc w:val="both"/>
        <w:rPr>
          <w:rFonts w:ascii="Courier New" w:hAnsi="Courier New" w:cs="Courier New"/>
          <w:i/>
          <w:szCs w:val="24"/>
        </w:rPr>
      </w:pPr>
      <w:r w:rsidRPr="00E95D47">
        <w:rPr>
          <w:rFonts w:ascii="Courier New" w:hAnsi="Courier New" w:cs="Courier New"/>
          <w:i/>
          <w:szCs w:val="24"/>
        </w:rPr>
        <w:t xml:space="preserve">a szülői közösség, és a tanuló közösség (iskolaszék, </w:t>
      </w:r>
    </w:p>
    <w:p w:rsidR="00E95D47" w:rsidRPr="00E95D47" w:rsidRDefault="00E95D47" w:rsidP="00E95D47">
      <w:pPr>
        <w:tabs>
          <w:tab w:val="left" w:pos="0"/>
          <w:tab w:val="left" w:pos="426"/>
          <w:tab w:val="left" w:pos="2552"/>
        </w:tabs>
        <w:spacing w:line="360" w:lineRule="auto"/>
        <w:ind w:left="426" w:hanging="142"/>
        <w:jc w:val="both"/>
        <w:rPr>
          <w:rFonts w:ascii="Courier New" w:hAnsi="Courier New" w:cs="Courier New"/>
          <w:i/>
          <w:szCs w:val="24"/>
        </w:rPr>
      </w:pPr>
      <w:r w:rsidRPr="00E95D47">
        <w:rPr>
          <w:rFonts w:ascii="Courier New" w:hAnsi="Courier New" w:cs="Courier New"/>
          <w:i/>
          <w:szCs w:val="24"/>
        </w:rPr>
        <w:t>diákönkormányzat) észrevételei kapcsán elfogulatlan ellenőrzéssel segítse az oktatás valamennyi szereplőjének megfelelő pedagógiai módszer megtalálását,</w:t>
      </w:r>
    </w:p>
    <w:p w:rsidR="00E95D47" w:rsidRDefault="00E95D47" w:rsidP="00E95D47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Helyébe lép:</w:t>
      </w:r>
    </w:p>
    <w:p w:rsidR="00E95D47" w:rsidRDefault="00E95D47" w:rsidP="00E95D47">
      <w:pPr>
        <w:numPr>
          <w:ilvl w:val="3"/>
          <w:numId w:val="8"/>
        </w:numPr>
        <w:tabs>
          <w:tab w:val="clear" w:pos="2520"/>
          <w:tab w:val="left" w:pos="0"/>
          <w:tab w:val="left" w:pos="426"/>
        </w:tabs>
        <w:spacing w:line="360" w:lineRule="auto"/>
        <w:ind w:left="426" w:hanging="142"/>
        <w:jc w:val="both"/>
        <w:rPr>
          <w:rFonts w:ascii="Courier New" w:hAnsi="Courier New" w:cs="Courier New"/>
          <w:b/>
          <w:szCs w:val="24"/>
        </w:rPr>
      </w:pPr>
      <w:r w:rsidRPr="00E95D47">
        <w:rPr>
          <w:rFonts w:ascii="Courier New" w:hAnsi="Courier New" w:cs="Courier New"/>
          <w:b/>
          <w:szCs w:val="24"/>
        </w:rPr>
        <w:t>a szülői közösség, és a tanuló közösség (</w:t>
      </w:r>
      <w:r>
        <w:rPr>
          <w:rFonts w:ascii="Courier New" w:hAnsi="Courier New" w:cs="Courier New"/>
          <w:b/>
          <w:szCs w:val="24"/>
        </w:rPr>
        <w:t>Szülői Választmány, Intézményi Tanács,</w:t>
      </w:r>
      <w:r w:rsidRPr="00E95D47">
        <w:rPr>
          <w:rFonts w:ascii="Courier New" w:hAnsi="Courier New" w:cs="Courier New"/>
          <w:b/>
          <w:szCs w:val="24"/>
        </w:rPr>
        <w:t xml:space="preserve"> </w:t>
      </w:r>
      <w:r>
        <w:rPr>
          <w:rFonts w:ascii="Courier New" w:hAnsi="Courier New" w:cs="Courier New"/>
          <w:b/>
          <w:szCs w:val="24"/>
        </w:rPr>
        <w:t xml:space="preserve">iskolai </w:t>
      </w:r>
      <w:r w:rsidRPr="00E95D47">
        <w:rPr>
          <w:rFonts w:ascii="Courier New" w:hAnsi="Courier New" w:cs="Courier New"/>
          <w:b/>
          <w:szCs w:val="24"/>
        </w:rPr>
        <w:t>diákönkormányzat) észrevételei kapcsán elfogulatlan ellenőrzéssel segítse az oktatás valamennyi szereplőjének megfelelő pedagógiai módszer megtalálását,</w:t>
      </w:r>
    </w:p>
    <w:p w:rsidR="00A753CA" w:rsidRDefault="00A753CA" w:rsidP="00A753CA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</w:p>
    <w:p w:rsidR="00A753CA" w:rsidRPr="00A753CA" w:rsidRDefault="00A753CA" w:rsidP="00A753CA">
      <w:pPr>
        <w:tabs>
          <w:tab w:val="left" w:pos="0"/>
          <w:tab w:val="left" w:pos="540"/>
        </w:tabs>
        <w:spacing w:line="360" w:lineRule="auto"/>
        <w:jc w:val="both"/>
        <w:rPr>
          <w:rFonts w:ascii="Courier New" w:hAnsi="Courier New" w:cs="Courier New"/>
          <w:b/>
          <w:i/>
          <w:szCs w:val="24"/>
        </w:rPr>
      </w:pPr>
      <w:r>
        <w:rPr>
          <w:rFonts w:ascii="Courier New" w:hAnsi="Courier New" w:cs="Courier New"/>
          <w:b/>
          <w:szCs w:val="24"/>
        </w:rPr>
        <w:t>10.</w:t>
      </w:r>
      <w:r w:rsidRPr="00A753CA">
        <w:rPr>
          <w:rFonts w:ascii="Courier New" w:hAnsi="Courier New" w:cs="Courier New"/>
          <w:b/>
          <w:szCs w:val="24"/>
        </w:rPr>
        <w:t xml:space="preserve">4 </w:t>
      </w:r>
      <w:r w:rsidRPr="00A753CA">
        <w:rPr>
          <w:rFonts w:ascii="Courier New" w:hAnsi="Courier New" w:cs="Courier New"/>
          <w:b/>
          <w:i/>
          <w:szCs w:val="24"/>
        </w:rPr>
        <w:t xml:space="preserve"> A szülők közösségei</w:t>
      </w:r>
    </w:p>
    <w:p w:rsidR="00A753CA" w:rsidRPr="00A753CA" w:rsidRDefault="00A753CA" w:rsidP="00A753CA">
      <w:pPr>
        <w:tabs>
          <w:tab w:val="left" w:pos="0"/>
          <w:tab w:val="left" w:pos="540"/>
        </w:tabs>
        <w:spacing w:line="360" w:lineRule="auto"/>
        <w:jc w:val="both"/>
        <w:rPr>
          <w:rFonts w:ascii="Courier New" w:hAnsi="Courier New" w:cs="Courier New"/>
          <w:i/>
          <w:szCs w:val="24"/>
        </w:rPr>
      </w:pPr>
      <w:r w:rsidRPr="00A753CA">
        <w:rPr>
          <w:rFonts w:ascii="Courier New" w:hAnsi="Courier New" w:cs="Courier New"/>
          <w:i/>
          <w:szCs w:val="24"/>
        </w:rPr>
        <w:t xml:space="preserve">Az iskolában a szülőknek a Közoktatási törvényben meghatározott jogaik érvényesítése, kötelességük teljesítése érdekében </w:t>
      </w:r>
      <w:r w:rsidRPr="00A753CA">
        <w:rPr>
          <w:rFonts w:ascii="Courier New" w:hAnsi="Courier New" w:cs="Courier New"/>
          <w:b/>
          <w:i/>
          <w:szCs w:val="24"/>
        </w:rPr>
        <w:t>Iskolaszék</w:t>
      </w:r>
      <w:r w:rsidRPr="00A753CA">
        <w:rPr>
          <w:rFonts w:ascii="Courier New" w:hAnsi="Courier New" w:cs="Courier New"/>
          <w:i/>
          <w:szCs w:val="24"/>
        </w:rPr>
        <w:t xml:space="preserve"> működik.</w:t>
      </w:r>
    </w:p>
    <w:p w:rsidR="00A753CA" w:rsidRPr="00A753CA" w:rsidRDefault="00A753CA" w:rsidP="00A753CA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 w:rsidRPr="00A753CA">
        <w:rPr>
          <w:rFonts w:ascii="Courier New" w:hAnsi="Courier New" w:cs="Courier New"/>
          <w:b/>
          <w:szCs w:val="24"/>
        </w:rPr>
        <w:t>Iskolaszék hiányában a teljes pont törölve.</w:t>
      </w:r>
    </w:p>
    <w:p w:rsidR="00E95D47" w:rsidRPr="00DF7580" w:rsidRDefault="00A753CA" w:rsidP="00E95D47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  <w:u w:val="single"/>
        </w:rPr>
      </w:pPr>
      <w:r w:rsidRPr="00DF7580">
        <w:rPr>
          <w:rFonts w:ascii="Courier New" w:hAnsi="Courier New" w:cs="Courier New"/>
          <w:b/>
          <w:szCs w:val="24"/>
          <w:u w:val="single"/>
        </w:rPr>
        <w:t>Helyébe lép:</w:t>
      </w:r>
    </w:p>
    <w:p w:rsidR="00A753CA" w:rsidRDefault="00A753CA" w:rsidP="00E95D47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A szülői közösség képviselő szervezet</w:t>
      </w:r>
      <w:r w:rsidR="00A50D56">
        <w:rPr>
          <w:rFonts w:ascii="Courier New" w:hAnsi="Courier New" w:cs="Courier New"/>
          <w:b/>
          <w:szCs w:val="24"/>
        </w:rPr>
        <w:t>e</w:t>
      </w:r>
      <w:r>
        <w:rPr>
          <w:rFonts w:ascii="Courier New" w:hAnsi="Courier New" w:cs="Courier New"/>
          <w:b/>
          <w:szCs w:val="24"/>
        </w:rPr>
        <w:t xml:space="preserve"> a Szülői Választmány, melybe minden osztály szülői közössége 2 tagot delegál</w:t>
      </w:r>
      <w:r w:rsidR="00A50D56">
        <w:rPr>
          <w:rFonts w:ascii="Courier New" w:hAnsi="Courier New" w:cs="Courier New"/>
          <w:b/>
          <w:szCs w:val="24"/>
        </w:rPr>
        <w:t>hat</w:t>
      </w:r>
      <w:r>
        <w:rPr>
          <w:rFonts w:ascii="Courier New" w:hAnsi="Courier New" w:cs="Courier New"/>
          <w:b/>
          <w:szCs w:val="24"/>
        </w:rPr>
        <w:t>. A Szülői Választmány az Intézményi Tanácsba 1 főt delegál.</w:t>
      </w:r>
    </w:p>
    <w:p w:rsidR="00DF7580" w:rsidRDefault="00DF7580" w:rsidP="00E95D47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Az Nkt. 73</w:t>
      </w:r>
      <w:r w:rsidR="00A50D56">
        <w:rPr>
          <w:rFonts w:ascii="Courier New" w:hAnsi="Courier New" w:cs="Courier New"/>
          <w:b/>
          <w:szCs w:val="24"/>
        </w:rPr>
        <w:t>.</w:t>
      </w:r>
      <w:r>
        <w:rPr>
          <w:rFonts w:ascii="Courier New" w:hAnsi="Courier New" w:cs="Courier New"/>
          <w:b/>
          <w:szCs w:val="24"/>
        </w:rPr>
        <w:t>§-a alapján létrejött Intézményi Tanács tagjai:</w:t>
      </w:r>
    </w:p>
    <w:p w:rsidR="00DF7580" w:rsidRDefault="00DF7580" w:rsidP="00DF7580">
      <w:pPr>
        <w:pStyle w:val="Listaszerbekezds"/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a nevelőtestület delegáltja: 1 fő</w:t>
      </w:r>
    </w:p>
    <w:p w:rsidR="00DF7580" w:rsidRDefault="00DF7580" w:rsidP="00DF7580">
      <w:pPr>
        <w:pStyle w:val="Listaszerbekezds"/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az iskolai szülői szervezet delegáltja: 1 fő</w:t>
      </w:r>
    </w:p>
    <w:p w:rsidR="00DF7580" w:rsidRDefault="00DF7580" w:rsidP="00DF7580">
      <w:pPr>
        <w:pStyle w:val="Listaszerbekezds"/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települési önkormányzat delegáltja: 1 fő</w:t>
      </w:r>
    </w:p>
    <w:p w:rsidR="00DF7580" w:rsidRDefault="00DF7580" w:rsidP="00DF7580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Az Intézményi Tanács tagjait az intézményvezető bízza meg a delegálásra jogosultak véleménye alapján a feladat ellátására.</w:t>
      </w:r>
    </w:p>
    <w:p w:rsidR="00C313B5" w:rsidRDefault="00A50D56" w:rsidP="00DF7580">
      <w:pPr>
        <w:tabs>
          <w:tab w:val="left" w:pos="0"/>
          <w:tab w:val="left" w:pos="426"/>
        </w:tabs>
        <w:spacing w:line="360" w:lineRule="auto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lastRenderedPageBreak/>
        <w:t>Az Intézményi Tanács feladatait a nevelési-oktatási intézmények működéséről és a köznevelési intézmények névhasználatáról szóló 20/2012. (VIII.31.) EMMI Rendelet 121.§ határozza meg. Az Intézményi Tanács hatósági nyilvántartásba vétellel jön létre, ügyrend alapján működik.</w:t>
      </w:r>
    </w:p>
    <w:p w:rsidR="00C84C76" w:rsidRDefault="003A0D3B">
      <w:r>
        <w:t xml:space="preserve">10./5.b. </w:t>
      </w:r>
      <w:r w:rsidRPr="003A0D3B">
        <w:rPr>
          <w:b/>
        </w:rPr>
        <w:t>Törölve:</w:t>
      </w:r>
    </w:p>
    <w:p w:rsidR="003A0D3B" w:rsidRPr="00775C10" w:rsidRDefault="003A0D3B" w:rsidP="003A0D3B">
      <w:pPr>
        <w:pStyle w:val="Szvegtrzs2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ourier New" w:hAnsi="Courier New" w:cs="Courier New"/>
          <w:i/>
          <w:szCs w:val="24"/>
        </w:rPr>
      </w:pPr>
      <w:r w:rsidRPr="00775C10">
        <w:rPr>
          <w:rFonts w:ascii="Courier New" w:hAnsi="Courier New" w:cs="Courier New"/>
          <w:i/>
          <w:szCs w:val="24"/>
        </w:rPr>
        <w:t>Az iskolaszék kapcsolattartása</w:t>
      </w:r>
    </w:p>
    <w:p w:rsidR="003A0D3B" w:rsidRPr="003A0D3B" w:rsidRDefault="003A0D3B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i/>
          <w:szCs w:val="24"/>
        </w:rPr>
      </w:pPr>
      <w:r w:rsidRPr="003A0D3B">
        <w:rPr>
          <w:rFonts w:ascii="Courier New" w:hAnsi="Courier New" w:cs="Courier New"/>
          <w:i/>
          <w:szCs w:val="24"/>
        </w:rPr>
        <w:t>Az iskolaszék az iskola közösségeivel az iskolaszék teljes jogú tagjain és a meghívottakon keresztül tartja a kapcsolatot. Az iskolaszék tagjai rendszeres időközönként – évente legalább 2 alkalommal – kötelesek tájékoztatni az általuk képviselteket az iskolaszék tevékenységéről, valamint kötelesek az általuk képviseltek kérdéseit, véleményét, javaslatait az iskolaszék felé továbbítani.</w:t>
      </w:r>
    </w:p>
    <w:p w:rsidR="003A0D3B" w:rsidRPr="003A0D3B" w:rsidRDefault="003A0D3B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i/>
          <w:szCs w:val="24"/>
        </w:rPr>
      </w:pPr>
      <w:r w:rsidRPr="003A0D3B">
        <w:rPr>
          <w:rFonts w:ascii="Courier New" w:hAnsi="Courier New" w:cs="Courier New"/>
          <w:i/>
          <w:szCs w:val="24"/>
        </w:rPr>
        <w:t>Az iskolaszék ülésein állandó meghívottként az alábbi személyek vehetnek részt:</w:t>
      </w:r>
    </w:p>
    <w:p w:rsidR="003A0D3B" w:rsidRPr="003A0D3B" w:rsidRDefault="003A0D3B" w:rsidP="003A0D3B">
      <w:pPr>
        <w:pStyle w:val="Szvegtrzs2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ourier New" w:hAnsi="Courier New" w:cs="Courier New"/>
          <w:i/>
          <w:szCs w:val="24"/>
        </w:rPr>
      </w:pPr>
      <w:r w:rsidRPr="003A0D3B">
        <w:rPr>
          <w:rFonts w:ascii="Courier New" w:hAnsi="Courier New" w:cs="Courier New"/>
          <w:i/>
          <w:szCs w:val="24"/>
        </w:rPr>
        <w:t>az iskola igazgatója,</w:t>
      </w:r>
    </w:p>
    <w:p w:rsidR="003A0D3B" w:rsidRPr="003A0D3B" w:rsidRDefault="003A0D3B" w:rsidP="003A0D3B">
      <w:pPr>
        <w:pStyle w:val="Szvegtrzs2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ourier New" w:hAnsi="Courier New" w:cs="Courier New"/>
          <w:i/>
          <w:szCs w:val="24"/>
        </w:rPr>
      </w:pPr>
      <w:r w:rsidRPr="003A0D3B">
        <w:rPr>
          <w:rFonts w:ascii="Courier New" w:hAnsi="Courier New" w:cs="Courier New"/>
          <w:i/>
          <w:szCs w:val="24"/>
        </w:rPr>
        <w:t>az osztályok megválasztott SZMK elnökei</w:t>
      </w:r>
    </w:p>
    <w:p w:rsidR="003A0D3B" w:rsidRDefault="003A0D3B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i/>
          <w:szCs w:val="24"/>
        </w:rPr>
      </w:pPr>
      <w:r w:rsidRPr="003A0D3B">
        <w:rPr>
          <w:rFonts w:ascii="Courier New" w:hAnsi="Courier New" w:cs="Courier New"/>
          <w:i/>
          <w:szCs w:val="24"/>
        </w:rPr>
        <w:t>Az iskola működéséről, az iskolai munkaterv feladatairól, végrehajtásáról az iskola igazgatója rendszeresen – évente legalább 2 alkalommal – köteles tájékoztatni az iskolaszéket.</w:t>
      </w:r>
    </w:p>
    <w:p w:rsidR="00583308" w:rsidRDefault="00583308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i/>
          <w:szCs w:val="24"/>
        </w:rPr>
      </w:pPr>
    </w:p>
    <w:p w:rsidR="003A0D3B" w:rsidRDefault="00583308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b/>
          <w:szCs w:val="24"/>
        </w:rPr>
      </w:pPr>
      <w:r w:rsidRPr="00583308">
        <w:rPr>
          <w:rFonts w:ascii="Courier New" w:hAnsi="Courier New" w:cs="Courier New"/>
          <w:b/>
          <w:szCs w:val="24"/>
        </w:rPr>
        <w:t>Törölve</w:t>
      </w:r>
      <w:r>
        <w:rPr>
          <w:rFonts w:ascii="Courier New" w:hAnsi="Courier New" w:cs="Courier New"/>
          <w:b/>
          <w:szCs w:val="24"/>
        </w:rPr>
        <w:t>:</w:t>
      </w:r>
    </w:p>
    <w:p w:rsidR="00583308" w:rsidRPr="00583308" w:rsidRDefault="00583308" w:rsidP="00583308">
      <w:pPr>
        <w:pStyle w:val="Szvegtrzs2"/>
        <w:tabs>
          <w:tab w:val="left" w:pos="0"/>
        </w:tabs>
        <w:rPr>
          <w:rFonts w:ascii="Courier New" w:hAnsi="Courier New" w:cs="Courier New"/>
          <w:i/>
          <w:szCs w:val="24"/>
        </w:rPr>
      </w:pPr>
      <w:r w:rsidRPr="00583308">
        <w:rPr>
          <w:rFonts w:ascii="Courier New" w:hAnsi="Courier New" w:cs="Courier New"/>
          <w:i/>
          <w:szCs w:val="24"/>
        </w:rPr>
        <w:t>írásban az ellenőrző könyvön keresztül</w:t>
      </w:r>
    </w:p>
    <w:p w:rsidR="00583308" w:rsidRPr="00583308" w:rsidRDefault="00583308" w:rsidP="00583308">
      <w:pPr>
        <w:pStyle w:val="Szvegtrzs2"/>
        <w:tabs>
          <w:tab w:val="left" w:pos="0"/>
        </w:tabs>
        <w:rPr>
          <w:rFonts w:ascii="Courier New" w:hAnsi="Courier New" w:cs="Courier New"/>
          <w:i/>
          <w:szCs w:val="24"/>
        </w:rPr>
      </w:pPr>
      <w:r w:rsidRPr="00583308">
        <w:rPr>
          <w:rFonts w:ascii="Courier New" w:hAnsi="Courier New" w:cs="Courier New"/>
          <w:i/>
          <w:szCs w:val="24"/>
        </w:rPr>
        <w:t>Az ellenőrző könyvben a jegyek vezetése a diák feladata.</w:t>
      </w:r>
    </w:p>
    <w:p w:rsidR="00583308" w:rsidRDefault="009551D6" w:rsidP="00583308">
      <w:pPr>
        <w:pStyle w:val="Szvegtrzs2"/>
        <w:tabs>
          <w:tab w:val="left" w:pos="0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5.d</w:t>
      </w:r>
      <w:r w:rsidR="003A6A97">
        <w:rPr>
          <w:rFonts w:ascii="Courier New" w:hAnsi="Courier New" w:cs="Courier New"/>
          <w:szCs w:val="24"/>
        </w:rPr>
        <w:t xml:space="preserve"> minden esetben:</w:t>
      </w:r>
    </w:p>
    <w:p w:rsidR="009551D6" w:rsidRPr="009551D6" w:rsidRDefault="003A6A97" w:rsidP="00583308">
      <w:pPr>
        <w:pStyle w:val="Szvegtrzs2"/>
        <w:tabs>
          <w:tab w:val="left" w:pos="0"/>
        </w:tabs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i/>
          <w:szCs w:val="24"/>
        </w:rPr>
        <w:t>iskolaszék</w:t>
      </w:r>
      <w:r w:rsidR="009551D6" w:rsidRPr="009551D6">
        <w:rPr>
          <w:rFonts w:ascii="Courier New" w:hAnsi="Courier New" w:cs="Courier New"/>
          <w:i/>
          <w:szCs w:val="24"/>
        </w:rPr>
        <w:t xml:space="preserve"> </w:t>
      </w:r>
      <w:r w:rsidR="009551D6">
        <w:rPr>
          <w:rFonts w:ascii="Courier New" w:hAnsi="Courier New" w:cs="Courier New"/>
          <w:szCs w:val="24"/>
        </w:rPr>
        <w:t xml:space="preserve">helyébe lép: </w:t>
      </w:r>
      <w:r>
        <w:rPr>
          <w:rFonts w:ascii="Courier New" w:hAnsi="Courier New" w:cs="Courier New"/>
          <w:b/>
          <w:szCs w:val="24"/>
        </w:rPr>
        <w:t>Szülői Választmány</w:t>
      </w:r>
    </w:p>
    <w:p w:rsidR="00583308" w:rsidRDefault="002853BC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i/>
          <w:szCs w:val="24"/>
        </w:rPr>
      </w:pPr>
      <w:r w:rsidRPr="002853BC">
        <w:rPr>
          <w:rFonts w:ascii="Courier New" w:hAnsi="Courier New" w:cs="Courier New"/>
          <w:b/>
          <w:szCs w:val="24"/>
        </w:rPr>
        <w:t>Törölve:</w:t>
      </w:r>
      <w:r>
        <w:rPr>
          <w:rFonts w:ascii="Courier New" w:hAnsi="Courier New" w:cs="Courier New"/>
          <w:szCs w:val="24"/>
        </w:rPr>
        <w:t xml:space="preserve"> </w:t>
      </w:r>
      <w:r w:rsidRPr="002853BC">
        <w:rPr>
          <w:rFonts w:ascii="Courier New" w:hAnsi="Courier New" w:cs="Courier New"/>
          <w:i/>
          <w:szCs w:val="24"/>
        </w:rPr>
        <w:t>írásbeli tájékoztatók az ellenőrző könyvben</w:t>
      </w:r>
    </w:p>
    <w:p w:rsidR="003A6A97" w:rsidRPr="003A6A97" w:rsidRDefault="003A6A97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szCs w:val="24"/>
        </w:rPr>
      </w:pPr>
    </w:p>
    <w:p w:rsidR="00D54AEB" w:rsidRPr="00D54AEB" w:rsidRDefault="00D54AEB" w:rsidP="003A0D3B">
      <w:pPr>
        <w:pStyle w:val="Szvegtrzs2"/>
        <w:tabs>
          <w:tab w:val="left" w:pos="0"/>
        </w:tabs>
        <w:spacing w:after="0"/>
        <w:rPr>
          <w:rFonts w:ascii="Courier New" w:hAnsi="Courier New" w:cs="Courier New"/>
          <w:b/>
          <w:szCs w:val="24"/>
        </w:rPr>
      </w:pPr>
    </w:p>
    <w:p w:rsidR="00FB52FC" w:rsidRDefault="00FB52FC">
      <w:r>
        <w:br w:type="page"/>
      </w:r>
    </w:p>
    <w:p w:rsidR="00FB52FC" w:rsidRDefault="00FB52FC" w:rsidP="00FB52FC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</w:p>
    <w:p w:rsidR="00FB52FC" w:rsidRDefault="00FB52FC" w:rsidP="00FB52FC">
      <w:pPr>
        <w:pStyle w:val="Cmsor1"/>
        <w:numPr>
          <w:ilvl w:val="0"/>
          <w:numId w:val="0"/>
        </w:numPr>
        <w:spacing w:before="0" w:after="0" w:line="360" w:lineRule="auto"/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t>Kiegészítések</w:t>
      </w:r>
    </w:p>
    <w:p w:rsidR="00FB52FC" w:rsidRDefault="00FB52FC" w:rsidP="00FB52FC">
      <w:pPr>
        <w:rPr>
          <w:rFonts w:eastAsia="Times New Roman"/>
          <w:kern w:val="28"/>
          <w:lang w:eastAsia="hu-HU"/>
        </w:rPr>
      </w:pPr>
    </w:p>
    <w:p w:rsidR="0003038A" w:rsidRDefault="0003038A" w:rsidP="0003038A">
      <w:pPr>
        <w:pStyle w:val="NormlWeb"/>
        <w:shd w:val="clear" w:color="auto" w:fill="FFFFFF"/>
        <w:spacing w:before="120" w:beforeAutospacing="0" w:after="120" w:afterAutospacing="0"/>
        <w:ind w:left="150" w:right="150"/>
        <w:jc w:val="center"/>
        <w:rPr>
          <w:rFonts w:ascii="Tahoma" w:hAnsi="Tahoma" w:cs="Tahoma"/>
          <w:bCs/>
          <w:color w:val="222222"/>
        </w:rPr>
      </w:pPr>
      <w:r>
        <w:rPr>
          <w:rFonts w:ascii="Tahoma" w:hAnsi="Tahoma" w:cs="Tahoma"/>
          <w:bCs/>
          <w:color w:val="222222"/>
        </w:rPr>
        <w:t>A tankönyvellátás rendje</w:t>
      </w:r>
    </w:p>
    <w:p w:rsidR="0003038A" w:rsidRDefault="0003038A" w:rsidP="0003038A">
      <w:pPr>
        <w:pStyle w:val="NormlWeb"/>
        <w:shd w:val="clear" w:color="auto" w:fill="FFFFFF"/>
        <w:spacing w:before="120" w:beforeAutospacing="0" w:after="120" w:afterAutospacing="0"/>
        <w:ind w:left="150" w:right="150"/>
        <w:jc w:val="center"/>
        <w:rPr>
          <w:rFonts w:ascii="Tahoma" w:hAnsi="Tahoma" w:cs="Tahoma"/>
          <w:bCs/>
          <w:sz w:val="18"/>
          <w:szCs w:val="18"/>
          <w:vertAlign w:val="superscript"/>
        </w:rPr>
      </w:pPr>
      <w:r>
        <w:rPr>
          <w:rFonts w:ascii="Tahoma" w:hAnsi="Tahoma" w:cs="Tahoma"/>
          <w:bCs/>
          <w:color w:val="222222"/>
        </w:rPr>
        <w:t xml:space="preserve"> a </w:t>
      </w:r>
      <w:r w:rsidRPr="0003038A">
        <w:rPr>
          <w:rFonts w:ascii="Tahoma" w:hAnsi="Tahoma" w:cs="Tahoma"/>
          <w:bCs/>
          <w:color w:val="222222"/>
        </w:rPr>
        <w:t>2013. évi CCXXXII. törvény</w:t>
      </w:r>
      <w:r w:rsidRPr="0003038A">
        <w:rPr>
          <w:rFonts w:ascii="Tahoma" w:hAnsi="Tahoma" w:cs="Tahoma"/>
          <w:color w:val="222222"/>
        </w:rPr>
        <w:t xml:space="preserve"> </w:t>
      </w:r>
      <w:r w:rsidRPr="0003038A">
        <w:rPr>
          <w:rFonts w:ascii="Tahoma" w:hAnsi="Tahoma" w:cs="Tahoma"/>
          <w:bCs/>
          <w:color w:val="222222"/>
        </w:rPr>
        <w:t>a nemzeti köznevelés tankönyvellátásáról</w:t>
      </w:r>
    </w:p>
    <w:p w:rsidR="0003038A" w:rsidRPr="0003038A" w:rsidRDefault="0003038A" w:rsidP="0003038A">
      <w:pPr>
        <w:pStyle w:val="NormlWeb"/>
        <w:shd w:val="clear" w:color="auto" w:fill="FFFFFF"/>
        <w:spacing w:before="120" w:beforeAutospacing="0" w:after="120" w:afterAutospacing="0"/>
        <w:ind w:left="150" w:right="150"/>
        <w:jc w:val="center"/>
        <w:rPr>
          <w:rFonts w:ascii="Tahoma" w:hAnsi="Tahoma" w:cs="Tahoma"/>
          <w:color w:val="222222"/>
        </w:rPr>
      </w:pPr>
      <w:r w:rsidRPr="0003038A">
        <w:rPr>
          <w:rFonts w:ascii="Tahoma" w:hAnsi="Tahoma" w:cs="Tahoma"/>
          <w:bCs/>
        </w:rPr>
        <w:t>alapján</w:t>
      </w:r>
    </w:p>
    <w:p w:rsidR="00FB52FC" w:rsidRPr="00FB52FC" w:rsidRDefault="00FB52FC" w:rsidP="00FB52FC">
      <w:pPr>
        <w:pStyle w:val="Cmsor1"/>
        <w:numPr>
          <w:ilvl w:val="0"/>
          <w:numId w:val="0"/>
        </w:numPr>
        <w:spacing w:before="0" w:after="0" w:line="360" w:lineRule="auto"/>
        <w:rPr>
          <w:rFonts w:ascii="Courier New" w:hAnsi="Courier New" w:cs="Courier New"/>
          <w:szCs w:val="28"/>
        </w:rPr>
      </w:pPr>
    </w:p>
    <w:p w:rsidR="00FB52FC" w:rsidRDefault="00480AA8" w:rsidP="0003038A">
      <w:pPr>
        <w:jc w:val="both"/>
        <w:rPr>
          <w:rFonts w:eastAsia="Times New Roman"/>
          <w:kern w:val="28"/>
          <w:lang w:eastAsia="hu-HU"/>
        </w:rPr>
      </w:pPr>
      <w:r>
        <w:rPr>
          <w:rFonts w:eastAsia="Times New Roman"/>
          <w:kern w:val="28"/>
          <w:lang w:eastAsia="hu-HU"/>
        </w:rPr>
        <w:t>1.</w:t>
      </w:r>
    </w:p>
    <w:p w:rsidR="00480AA8" w:rsidRDefault="00480AA8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(6) E törvény alkalmazásában:</w:t>
      </w:r>
    </w:p>
    <w:p w:rsidR="00480AA8" w:rsidRPr="00AF71FA" w:rsidRDefault="00480AA8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pr22"/>
      <w:bookmarkEnd w:id="2"/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a) használt tankönyv: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az iskolai tankönyvellátás keretében az adott iskolával tanulói jogviszonyban álló tanuló részére az iskola által ingyen vagy térítés ellenében átadott, legalább három hónapon át használt, majd a tanulótól visszavett, vagy a tanuló által az iskola részére felajánlott tankönyv;</w:t>
      </w:r>
    </w:p>
    <w:p w:rsidR="00480AA8" w:rsidRPr="00AF71FA" w:rsidRDefault="00480AA8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" w:name="pr23"/>
      <w:bookmarkEnd w:id="3"/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b) kísérleti tankönyv: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olyan, a miniszter engedélye alapján kiadott, bármely iskolai évfolyam vonatkozásában bármely, a nemzeti köznevelésről szóló törvény felhatalmazása alapján kiadott Nemzeti alaptantervben (a továbbiakban: Nat) meghatározott műveltségi területre vagy a miniszter által kiadott kerettantervek bármely tantárgyára vonatkozó, valamint bármely nevelési-oktatási program részeként keletkezett tankönyv, amelynek célja a kísérleti köznevelés-fejlesztési program keretében történő alkalmazás az iskolák részvétele alapján, és amelyet a részt vevő iskolák rendelkezésére kell bocsátani;</w:t>
      </w:r>
    </w:p>
    <w:p w:rsidR="00480AA8" w:rsidRPr="00AF71FA" w:rsidRDefault="00480AA8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" w:name="pr24"/>
      <w:bookmarkEnd w:id="4"/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c) közismereti tankönyv: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a Nat bármely műveltségi területéhez fejlesztett tankönyv;</w:t>
      </w:r>
    </w:p>
    <w:p w:rsidR="00480AA8" w:rsidRPr="00AF71FA" w:rsidRDefault="00480AA8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" w:name="pr25"/>
      <w:bookmarkEnd w:id="5"/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d) munkafüzet: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az a szerzői jogi védelem alá eső, nyomtatott formában megjelentetett vagy elektronikus formában rögzített és az e törvényben meghatározottak szerint tankönyvvé nyilvánított kiadvány, amely alkalmas arra, hogy egy vagy több meghatározott tankönyv tananyagának gyakorlását, elsajátítását, alkalmazását elősegítse;</w:t>
      </w:r>
    </w:p>
    <w:p w:rsidR="00480AA8" w:rsidRPr="00AF71FA" w:rsidRDefault="00480AA8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" w:name="pr26"/>
      <w:bookmarkEnd w:id="6"/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e) munkatankönyv: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az a tankönyv, amelynek alkalmazása során a tanulónak a tankönyvben elhelyezett, de a tankönyvtől elválasztható és utánnyomással önállóan előállítható feladatlapon kell az előírt feladatot megoldania;</w:t>
      </w:r>
    </w:p>
    <w:p w:rsidR="00480AA8" w:rsidRDefault="00480AA8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27"/>
      <w:bookmarkEnd w:id="7"/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f) pedagógus-kézikönyv: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valamely kerettantervhez jóváhagyott tankönyv iskolai nevelés-oktatásban történő rendszerszintű alkalmazását támogató, pedagógiai célú szakmódszertani útmutatásokat tartalmazó kézikönyv, amely nyomtatott formában vagy elektronikus úton is előállítható és terjeszthető;</w:t>
      </w:r>
    </w:p>
    <w:p w:rsidR="00AF71FA" w:rsidRDefault="00AF71FA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AF71FA" w:rsidRPr="00AF71FA" w:rsidRDefault="00AF71FA" w:rsidP="00AF71F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h) tankönyv: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az a könyv, amelyet jogszabályban meghatározottak szerint tankönyvvé nyilvánítottak, továbbá az, amelyet a miniszter az általa kiírt nyilvános pályázat keretében kiválasztott. Tankönyvvé nyilvánítható a szótár, a szöveggyűjtemény, az atlasz, a kislexikon, a munkatankönyv, a munkafüzet, a feladatgyűjtemény, a digitális tananyag és a nevelési-oktatási program részét alkotó információhordozó, feladathordozó;</w:t>
      </w:r>
    </w:p>
    <w:p w:rsidR="00AF71FA" w:rsidRDefault="00AF71FA" w:rsidP="00AF71F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30"/>
      <w:bookmarkEnd w:id="8"/>
      <w:r w:rsidRPr="00AF71FA">
        <w:rPr>
          <w:rFonts w:ascii="Tahoma" w:hAnsi="Tahoma" w:cs="Tahoma"/>
          <w:i/>
          <w:iCs/>
          <w:color w:val="222222"/>
          <w:sz w:val="20"/>
          <w:szCs w:val="20"/>
        </w:rPr>
        <w:t>i) tartós tankönyv:</w:t>
      </w:r>
      <w:r w:rsidRPr="00AF71FA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AF71FA">
        <w:rPr>
          <w:rFonts w:ascii="Tahoma" w:hAnsi="Tahoma" w:cs="Tahoma"/>
          <w:color w:val="222222"/>
          <w:sz w:val="20"/>
          <w:szCs w:val="20"/>
        </w:rPr>
        <w:t>az a tankönyv, könyvhöz kapcsolódó kiadvány, amely nem tartalmaz a tankönyvbe történő bejegyzést igénylő feladatokat, és alkalmas arra, hogy a tanulók legalább négy tanéven keresztül használják.</w:t>
      </w:r>
    </w:p>
    <w:p w:rsidR="00AF71FA" w:rsidRDefault="00AF71FA" w:rsidP="00AF71F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AF71FA" w:rsidRDefault="00D556E0" w:rsidP="00AF71F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2.</w:t>
      </w:r>
    </w:p>
    <w:p w:rsidR="00D556E0" w:rsidRDefault="00D556E0" w:rsidP="00D556E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D556E0">
        <w:rPr>
          <w:rFonts w:ascii="Tahoma" w:hAnsi="Tahoma" w:cs="Tahoma"/>
          <w:color w:val="222222"/>
          <w:sz w:val="20"/>
          <w:szCs w:val="20"/>
        </w:rPr>
        <w:t>(2) A tankönyvek országos megrendelése, beszerzése és az iskolák számára történő eljuttatásának megszervezése, a tankönyvek vételárának beszedése (a továbbiakban: tankönyvellátás) állami feladat, amelyet az állam a Kormány rendeletében kijelölt nonprofit gazdasági társaság (a továbbiakban: könyvtárellátó) útján látja el.</w:t>
      </w:r>
    </w:p>
    <w:p w:rsidR="00D556E0" w:rsidRDefault="00D556E0" w:rsidP="00D556E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556E0" w:rsidRDefault="008F5185" w:rsidP="00D556E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8F5185">
        <w:rPr>
          <w:rFonts w:ascii="Tahoma" w:hAnsi="Tahoma" w:cs="Tahoma"/>
          <w:color w:val="222222"/>
          <w:sz w:val="20"/>
          <w:szCs w:val="20"/>
        </w:rPr>
        <w:t>(10) Az iskolai tankönyvrendelést - a fenntartó egyetértésével - az iskola igazgatója készíti el, a szakmai munkaközösség véleményének beszerzését követően, az Nkt. 63. § (1) bekezdés</w:t>
      </w:r>
      <w:r w:rsidRPr="008F5185">
        <w:rPr>
          <w:rStyle w:val="apple-converted-space"/>
          <w:rFonts w:ascii="Tahoma" w:hAnsi="Tahoma" w:cs="Tahoma"/>
          <w:color w:val="222222"/>
          <w:sz w:val="20"/>
        </w:rPr>
        <w:t> </w:t>
      </w:r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c)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pontjának figyelembevételével. A tankönyvrendelés alapján kell meghatározni, hogy a tankönyv vásárlására rendelkezésre álló összeget mely tankönyvek vásárlására fordítják.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9" w:name="pr73"/>
      <w:bookmarkEnd w:id="9"/>
      <w:r w:rsidRPr="008F5185">
        <w:rPr>
          <w:rFonts w:ascii="Tahoma" w:hAnsi="Tahoma" w:cs="Tahoma"/>
          <w:color w:val="222222"/>
          <w:sz w:val="20"/>
          <w:szCs w:val="20"/>
        </w:rPr>
        <w:t>(11) Az iskola a tankönyvjegyzékről a Nat szerinti kerettantervi tantárgyhoz, a szakképzési kerettantervi tantárgyhoz, a tanított modulhoz, témakörhöz, az (1) bekezdés szerint fejlesztett tankönyvvé nyilvánított könyvek közül választ.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0" w:name="pr74"/>
      <w:bookmarkEnd w:id="10"/>
      <w:r w:rsidRPr="008F5185">
        <w:rPr>
          <w:rFonts w:ascii="Tahoma" w:hAnsi="Tahoma" w:cs="Tahoma"/>
          <w:color w:val="222222"/>
          <w:sz w:val="20"/>
          <w:szCs w:val="20"/>
        </w:rPr>
        <w:lastRenderedPageBreak/>
        <w:t>(12) Az iskolai tankönyvrendelést az iskola - jogszabályban meghatározottak szerint, elektronikus formában - megküldi a könyvtárellátónak. A könyvtárellátó számára az iskola a tankönyvrendeléssel kapcsolatos, alábbi személyes adatokat adja át: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1" w:name="pr75"/>
      <w:bookmarkEnd w:id="11"/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a tanuló neve,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2" w:name="pr76"/>
      <w:bookmarkEnd w:id="12"/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a tanuló diákigazolványának száma,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3" w:name="pr77"/>
      <w:bookmarkEnd w:id="13"/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c)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a tanuló törvényes képviselőjének neve,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4" w:name="pr78"/>
      <w:bookmarkEnd w:id="14"/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d)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a tanuló lakcíme,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5" w:name="pr79"/>
      <w:bookmarkEnd w:id="15"/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a tanuló iskolájának neve, OM azonosítója,</w:t>
      </w:r>
    </w:p>
    <w:p w:rsidR="008F5185" w:rsidRP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6" w:name="pr80"/>
      <w:bookmarkEnd w:id="16"/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a tanuló évfolyamának, osztályának megjelölése,</w:t>
      </w:r>
    </w:p>
    <w:p w:rsidR="008F5185" w:rsidRDefault="008F5185" w:rsidP="008F5185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7" w:name="pr81"/>
      <w:bookmarkEnd w:id="17"/>
      <w:r w:rsidRPr="008F5185">
        <w:rPr>
          <w:rFonts w:ascii="Tahoma" w:hAnsi="Tahoma" w:cs="Tahoma"/>
          <w:i/>
          <w:iCs/>
          <w:color w:val="222222"/>
          <w:sz w:val="20"/>
          <w:szCs w:val="20"/>
        </w:rPr>
        <w:t>g)</w:t>
      </w:r>
      <w:r w:rsidRPr="008F5185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8F5185">
        <w:rPr>
          <w:rFonts w:ascii="Tahoma" w:hAnsi="Tahoma" w:cs="Tahoma"/>
          <w:color w:val="222222"/>
          <w:sz w:val="20"/>
          <w:szCs w:val="20"/>
        </w:rPr>
        <w:t>az iskola minden tanulója esetén az iskolai tankönyvellátás keretében megvásárolt tankönyvek címe, illetve a tankönyvvásárláshoz kapott támogatás összege,</w:t>
      </w:r>
    </w:p>
    <w:p w:rsidR="00D556E0" w:rsidRDefault="00D556E0" w:rsidP="00AF71F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8F5185" w:rsidRDefault="008F5185">
      <w:pPr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E0570" w:rsidRPr="000E0570" w:rsidRDefault="000E0570" w:rsidP="000E057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0E0570">
        <w:rPr>
          <w:rFonts w:ascii="Tahoma" w:hAnsi="Tahoma" w:cs="Tahoma"/>
          <w:color w:val="222222"/>
          <w:sz w:val="20"/>
          <w:szCs w:val="20"/>
        </w:rPr>
        <w:t>(13) Az iskola átadja a könyvtárellátónak a tankönyvek tanulóra, évfolyamra, tantárgyra lebontott címlistáját.</w:t>
      </w:r>
    </w:p>
    <w:p w:rsidR="000E0570" w:rsidRDefault="000E0570" w:rsidP="000E057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8" w:name="pr84"/>
      <w:bookmarkEnd w:id="18"/>
      <w:r w:rsidRPr="000E0570">
        <w:rPr>
          <w:rFonts w:ascii="Tahoma" w:hAnsi="Tahoma" w:cs="Tahoma"/>
          <w:color w:val="222222"/>
          <w:sz w:val="20"/>
          <w:szCs w:val="20"/>
        </w:rPr>
        <w:t>(14) A személyes adatok kizárólag a tankönyvjegyzékben meghatározott áron történő tankönyvvásárláshoz való jogosultság megállapítására és a tankönyv értékesítése érdekében használhatók fel. A (12)-(13) bekezdés alapján átadott személyes adatok az átadásuk napját követő egy évig tárolhatók.</w:t>
      </w:r>
    </w:p>
    <w:p w:rsidR="000E0570" w:rsidRDefault="000E0570" w:rsidP="000E057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0E0570" w:rsidRDefault="00381E9C" w:rsidP="000E057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4.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076B31">
        <w:rPr>
          <w:rFonts w:ascii="Tahoma" w:hAnsi="Tahoma" w:cs="Tahoma"/>
          <w:color w:val="222222"/>
          <w:sz w:val="20"/>
          <w:szCs w:val="20"/>
        </w:rPr>
        <w:t>(2) Az (1) bekezdés</w:t>
      </w:r>
      <w:r w:rsidRPr="00076B31">
        <w:rPr>
          <w:rStyle w:val="apple-converted-space"/>
          <w:rFonts w:ascii="Tahoma" w:hAnsi="Tahoma" w:cs="Tahoma"/>
          <w:color w:val="222222"/>
          <w:sz w:val="20"/>
        </w:rPr>
        <w:t> </w:t>
      </w:r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pontjában az Nkt. szerinti felmenő rendszerben bevezetésre kerülő ingyenes iskolai tankönyvellátással nem érintett iskolai évfolyamokon, továbbá az (1) bekezdés</w:t>
      </w:r>
      <w:r w:rsidRPr="00076B31">
        <w:rPr>
          <w:rStyle w:val="apple-converted-space"/>
          <w:rFonts w:ascii="Tahoma" w:hAnsi="Tahoma" w:cs="Tahoma"/>
          <w:color w:val="222222"/>
          <w:sz w:val="20"/>
        </w:rPr>
        <w:t> </w:t>
      </w:r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pontja tekintetében az iskolai tankönyvrendelésnek biztosítania kell, hogy - az iskolától történő tankönyvkölcsönzés, napköziben, tanulószobában elhelyezett tankönyvek igénybevétele, használt tankönyvek biztosítása, illetve tankönyvek megvásárlásához nyújtott pénzbeli támogatás útján - a nappali rendszerű iskolai oktatásban részt vevő minden olyan tanuló részére, aki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9" w:name="pr91"/>
      <w:bookmarkEnd w:id="19"/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tartósan beteg,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0" w:name="pr92"/>
      <w:bookmarkEnd w:id="20"/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1" w:name="pr93"/>
      <w:bookmarkEnd w:id="21"/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c)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három vagy több kiskorú, illetve eltartott gyermeket nevelő családban él,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2" w:name="pr94"/>
      <w:bookmarkEnd w:id="22"/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d)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nagykorú és saját jogán iskoláztatási támogatásra jogosult, vagy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3" w:name="pr95"/>
      <w:bookmarkEnd w:id="23"/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rendszeres gyermekvédelmi kedvezményben részesül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24" w:name="pr96"/>
      <w:bookmarkEnd w:id="24"/>
      <w:r w:rsidRPr="00076B31">
        <w:rPr>
          <w:rFonts w:ascii="Tahoma" w:hAnsi="Tahoma" w:cs="Tahoma"/>
          <w:color w:val="222222"/>
          <w:sz w:val="20"/>
          <w:szCs w:val="20"/>
        </w:rPr>
        <w:t>a tankönyvek ingyenesen álljanak rendelkezésre (a továbbiakban: normatív kedvezmény). A gyermekvédelmi gondoskodásban részesülő - nevelőszülőnél, gyermekotthonban vagy más bentlakásos intézményben nevelkedő - ideiglenes hatállyal elhelyezett, átmeneti vagy tartós nevelésbe vett tanuló után nem vehető igénybe a normatív kedvezmény.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5" w:name="pr97"/>
      <w:bookmarkEnd w:id="25"/>
      <w:r w:rsidRPr="00076B31">
        <w:rPr>
          <w:rFonts w:ascii="Tahoma" w:hAnsi="Tahoma" w:cs="Tahoma"/>
          <w:color w:val="222222"/>
          <w:sz w:val="20"/>
          <w:szCs w:val="20"/>
        </w:rPr>
        <w:t>(3) Abban a kérdésben, hogy a normatív kedvezményre való jogosultság elbírálásánál kit kell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6" w:name="pr98"/>
      <w:bookmarkEnd w:id="26"/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tartósan beteg, súlyosan fogyatékos, három- vagy többgyermekes családban élő, nagykorú és saját jogán iskoláztatási támogatásra jogosultnak tekinteni - kivéve, ha az iskoláztatási támogatásra való jogosultság a legmagasabb életkor elérése miatt szűnt meg -, a családok támogatásáról szóló 1998. évi LXXXIV. törvény II. Fejezetében,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7" w:name="pr99"/>
      <w:bookmarkEnd w:id="27"/>
      <w:r w:rsidRPr="00076B31"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 w:rsidRPr="00076B31">
        <w:rPr>
          <w:rStyle w:val="apple-converted-space"/>
          <w:rFonts w:ascii="Tahoma" w:hAnsi="Tahoma" w:cs="Tahoma"/>
          <w:i/>
          <w:iCs/>
          <w:color w:val="222222"/>
          <w:sz w:val="20"/>
        </w:rPr>
        <w:t> </w:t>
      </w:r>
      <w:r w:rsidRPr="00076B31">
        <w:rPr>
          <w:rFonts w:ascii="Tahoma" w:hAnsi="Tahoma" w:cs="Tahoma"/>
          <w:color w:val="222222"/>
          <w:sz w:val="20"/>
          <w:szCs w:val="20"/>
        </w:rPr>
        <w:t>sajátos nevelési igényűnek tekinteni, az Nkt. sajátos nevelési igény meghatározására vonatkozó rendelkezésében foglaltakat kell alkalmazni.</w:t>
      </w:r>
    </w:p>
    <w:p w:rsidR="00381E9C" w:rsidRPr="00076B31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8" w:name="pr100"/>
      <w:bookmarkEnd w:id="28"/>
      <w:r w:rsidRPr="00076B31">
        <w:rPr>
          <w:rFonts w:ascii="Tahoma" w:hAnsi="Tahoma" w:cs="Tahoma"/>
          <w:color w:val="222222"/>
          <w:sz w:val="20"/>
          <w:szCs w:val="20"/>
        </w:rPr>
        <w:t>(4) A tankönyvtámogatás összegét - a költségvetésről szóló törvényben meghatározottak szerint - az iskola fenntartója útján kell eljuttatni az iskolához.</w:t>
      </w:r>
    </w:p>
    <w:p w:rsidR="00381E9C" w:rsidRDefault="00381E9C" w:rsidP="00381E9C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9" w:name="pr101"/>
      <w:bookmarkEnd w:id="29"/>
      <w:r w:rsidRPr="00076B31">
        <w:rPr>
          <w:rFonts w:ascii="Tahoma" w:hAnsi="Tahoma" w:cs="Tahoma"/>
          <w:color w:val="222222"/>
          <w:sz w:val="20"/>
          <w:szCs w:val="20"/>
        </w:rPr>
        <w:t>(5) A tankönyvtámogatás felhasználható a tanulói tankönyvvásárlás költségeinek átvállalására és csökkentésére, továbbá az iskolai tankönyvrendelés teljesítésére.</w:t>
      </w:r>
    </w:p>
    <w:p w:rsidR="00381E9C" w:rsidRDefault="00381E9C" w:rsidP="000E057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076B31" w:rsidRDefault="00076B31" w:rsidP="000E0570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8F5185" w:rsidRDefault="008F5185" w:rsidP="00AF71F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AF71FA" w:rsidRDefault="00AF71FA" w:rsidP="00480A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480AA8" w:rsidRDefault="00480AA8" w:rsidP="0003038A">
      <w:pPr>
        <w:jc w:val="both"/>
        <w:rPr>
          <w:rFonts w:eastAsia="Times New Roman"/>
          <w:kern w:val="28"/>
          <w:lang w:eastAsia="hu-HU"/>
        </w:rPr>
      </w:pPr>
    </w:p>
    <w:p w:rsidR="003A0D3B" w:rsidRDefault="003A0D3B"/>
    <w:sectPr w:rsidR="003A0D3B" w:rsidSect="0045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18" w:rsidRDefault="00F32718" w:rsidP="0045286D">
      <w:pPr>
        <w:spacing w:line="240" w:lineRule="auto"/>
      </w:pPr>
      <w:r>
        <w:separator/>
      </w:r>
    </w:p>
  </w:endnote>
  <w:endnote w:type="continuationSeparator" w:id="0">
    <w:p w:rsidR="00F32718" w:rsidRDefault="00F32718" w:rsidP="00452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6D" w:rsidRDefault="004528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115913"/>
      <w:docPartObj>
        <w:docPartGallery w:val="Page Numbers (Bottom of Page)"/>
        <w:docPartUnique/>
      </w:docPartObj>
    </w:sdtPr>
    <w:sdtEndPr/>
    <w:sdtContent>
      <w:p w:rsidR="0045286D" w:rsidRDefault="004528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8E">
          <w:rPr>
            <w:noProof/>
          </w:rPr>
          <w:t>2</w:t>
        </w:r>
        <w:r>
          <w:fldChar w:fldCharType="end"/>
        </w:r>
      </w:p>
    </w:sdtContent>
  </w:sdt>
  <w:p w:rsidR="0045286D" w:rsidRDefault="004528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6D" w:rsidRDefault="004528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18" w:rsidRDefault="00F32718" w:rsidP="0045286D">
      <w:pPr>
        <w:spacing w:line="240" w:lineRule="auto"/>
      </w:pPr>
      <w:r>
        <w:separator/>
      </w:r>
    </w:p>
  </w:footnote>
  <w:footnote w:type="continuationSeparator" w:id="0">
    <w:p w:rsidR="00F32718" w:rsidRDefault="00F32718" w:rsidP="00452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6D" w:rsidRDefault="004528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6D" w:rsidRDefault="0045286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6D" w:rsidRDefault="004528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E3A"/>
    <w:multiLevelType w:val="multilevel"/>
    <w:tmpl w:val="FF109392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3126F9C"/>
    <w:multiLevelType w:val="multilevel"/>
    <w:tmpl w:val="0E845A2A"/>
    <w:lvl w:ilvl="0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</w:rPr>
    </w:lvl>
    <w:lvl w:ilvl="5">
      <w:start w:val="1"/>
      <w:numFmt w:val="bullet"/>
      <w:lvlText w:val="−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E6C776E"/>
    <w:multiLevelType w:val="hybridMultilevel"/>
    <w:tmpl w:val="348062B8"/>
    <w:lvl w:ilvl="0" w:tplc="544657D8">
      <w:start w:val="2009"/>
      <w:numFmt w:val="bullet"/>
      <w:lvlText w:val="-"/>
      <w:lvlJc w:val="left"/>
      <w:pPr>
        <w:ind w:left="870" w:hanging="360"/>
      </w:pPr>
      <w:rPr>
        <w:rFonts w:ascii="Bookman Old Style" w:eastAsia="Times New Roman" w:hAnsi="Bookman Old Style" w:cs="Aria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0DD2189"/>
    <w:multiLevelType w:val="hybridMultilevel"/>
    <w:tmpl w:val="7E74CA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02CD"/>
    <w:multiLevelType w:val="multilevel"/>
    <w:tmpl w:val="2CAC1342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34B72A7"/>
    <w:multiLevelType w:val="singleLevel"/>
    <w:tmpl w:val="0EFC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AC03A0"/>
    <w:multiLevelType w:val="singleLevel"/>
    <w:tmpl w:val="E5966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F676C"/>
    <w:multiLevelType w:val="singleLevel"/>
    <w:tmpl w:val="2F58B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F468EB"/>
    <w:multiLevelType w:val="singleLevel"/>
    <w:tmpl w:val="C20E20AA"/>
    <w:lvl w:ilvl="0">
      <w:start w:val="1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 w15:restartNumberingAfterBreak="0">
    <w:nsid w:val="47CC1CA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F7DC2"/>
    <w:multiLevelType w:val="multilevel"/>
    <w:tmpl w:val="94E0D786"/>
    <w:lvl w:ilvl="0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−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bullet"/>
      <w:lvlText w:val="−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</w:rPr>
    </w:lvl>
    <w:lvl w:ilvl="5">
      <w:start w:val="1"/>
      <w:numFmt w:val="bullet"/>
      <w:lvlText w:val="−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25C0776"/>
    <w:multiLevelType w:val="multilevel"/>
    <w:tmpl w:val="6FA6D6B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−"/>
      <w:lvlJc w:val="left"/>
      <w:pPr>
        <w:tabs>
          <w:tab w:val="num" w:pos="1637"/>
        </w:tabs>
        <w:ind w:left="1277" w:firstLine="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7E4873C2"/>
    <w:multiLevelType w:val="multilevel"/>
    <w:tmpl w:val="3D6CC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34"/>
        </w:tabs>
        <w:ind w:left="1134" w:hanging="774"/>
      </w:pPr>
    </w:lvl>
    <w:lvl w:ilvl="2">
      <w:start w:val="1"/>
      <w:numFmt w:val="bullet"/>
      <w:lvlText w:val="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9"/>
    <w:rsid w:val="0003038A"/>
    <w:rsid w:val="00076B31"/>
    <w:rsid w:val="0009102B"/>
    <w:rsid w:val="0009425C"/>
    <w:rsid w:val="000E0570"/>
    <w:rsid w:val="000F0C0D"/>
    <w:rsid w:val="00101A63"/>
    <w:rsid w:val="002746FE"/>
    <w:rsid w:val="002853BC"/>
    <w:rsid w:val="002D2AF3"/>
    <w:rsid w:val="00320597"/>
    <w:rsid w:val="00363ACA"/>
    <w:rsid w:val="00381E9C"/>
    <w:rsid w:val="003A0D3B"/>
    <w:rsid w:val="003A6A97"/>
    <w:rsid w:val="0045286D"/>
    <w:rsid w:val="00480AA8"/>
    <w:rsid w:val="0049599E"/>
    <w:rsid w:val="00495CC3"/>
    <w:rsid w:val="00530F8F"/>
    <w:rsid w:val="00583308"/>
    <w:rsid w:val="0060378E"/>
    <w:rsid w:val="008073B4"/>
    <w:rsid w:val="00882997"/>
    <w:rsid w:val="008F5185"/>
    <w:rsid w:val="00903A8F"/>
    <w:rsid w:val="009551D6"/>
    <w:rsid w:val="009D0992"/>
    <w:rsid w:val="00A3774B"/>
    <w:rsid w:val="00A50D56"/>
    <w:rsid w:val="00A753CA"/>
    <w:rsid w:val="00A955D7"/>
    <w:rsid w:val="00AF71FA"/>
    <w:rsid w:val="00B06B30"/>
    <w:rsid w:val="00B81D49"/>
    <w:rsid w:val="00C313B5"/>
    <w:rsid w:val="00C42E83"/>
    <w:rsid w:val="00C50F4E"/>
    <w:rsid w:val="00C84C76"/>
    <w:rsid w:val="00CD41E9"/>
    <w:rsid w:val="00D16EA6"/>
    <w:rsid w:val="00D54AEB"/>
    <w:rsid w:val="00D556E0"/>
    <w:rsid w:val="00DF7580"/>
    <w:rsid w:val="00E95D47"/>
    <w:rsid w:val="00EE0611"/>
    <w:rsid w:val="00F32718"/>
    <w:rsid w:val="00FB52F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BDDB5-72C3-464C-8214-CE4BD293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E061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E06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E06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E06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E06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E06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EE061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E061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E06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061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E061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E061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E0611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E0611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E0611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E061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E061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E0611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2AF3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8073B4"/>
    <w:pPr>
      <w:tabs>
        <w:tab w:val="left" w:pos="4536"/>
      </w:tabs>
      <w:spacing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073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F7580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3A0D3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A0D3B"/>
  </w:style>
  <w:style w:type="character" w:customStyle="1" w:styleId="apple-converted-space">
    <w:name w:val="apple-converted-space"/>
    <w:basedOn w:val="Bekezdsalapbettpusa"/>
    <w:rsid w:val="00480AA8"/>
  </w:style>
  <w:style w:type="paragraph" w:styleId="lfej">
    <w:name w:val="header"/>
    <w:basedOn w:val="Norml"/>
    <w:link w:val="lfejChar"/>
    <w:uiPriority w:val="99"/>
    <w:unhideWhenUsed/>
    <w:rsid w:val="0045286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286D"/>
  </w:style>
  <w:style w:type="paragraph" w:styleId="llb">
    <w:name w:val="footer"/>
    <w:basedOn w:val="Norml"/>
    <w:link w:val="llbChar"/>
    <w:uiPriority w:val="99"/>
    <w:unhideWhenUsed/>
    <w:rsid w:val="0045286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126D-F8B7-45D5-B090-672DBE3A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1588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Iszkadm</cp:lastModifiedBy>
  <cp:revision>45</cp:revision>
  <dcterms:created xsi:type="dcterms:W3CDTF">2014-09-16T15:03:00Z</dcterms:created>
  <dcterms:modified xsi:type="dcterms:W3CDTF">2015-11-06T07:33:00Z</dcterms:modified>
</cp:coreProperties>
</file>